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7492D" w14:textId="50D7B07A" w:rsidR="0072054B" w:rsidRDefault="0085529B" w:rsidP="0072054B">
      <w:pPr>
        <w:jc w:val="center"/>
      </w:pPr>
      <w:r>
        <w:t xml:space="preserve">              </w:t>
      </w:r>
    </w:p>
    <w:p w14:paraId="3860ABE2" w14:textId="7D9A26FC" w:rsidR="00221603" w:rsidRPr="00221603" w:rsidRDefault="008468FD" w:rsidP="00221603">
      <w:r w:rsidRPr="00221603">
        <w:rPr>
          <w:rFonts w:ascii="Arial Narrow" w:hAnsi="Arial Narrow" w:cs="Arial"/>
          <w:noProof/>
          <w:lang w:val="en-US"/>
        </w:rPr>
        <w:drawing>
          <wp:anchor distT="0" distB="0" distL="114300" distR="114300" simplePos="0" relativeHeight="251659264" behindDoc="0" locked="0" layoutInCell="1" allowOverlap="1" wp14:anchorId="2C80D6CF" wp14:editId="74420C79">
            <wp:simplePos x="0" y="0"/>
            <wp:positionH relativeFrom="margin">
              <wp:posOffset>2505075</wp:posOffset>
            </wp:positionH>
            <wp:positionV relativeFrom="margin">
              <wp:posOffset>411480</wp:posOffset>
            </wp:positionV>
            <wp:extent cx="964565" cy="962025"/>
            <wp:effectExtent l="0" t="0" r="6985" b="9525"/>
            <wp:wrapSquare wrapText="bothSides"/>
            <wp:docPr id="2" name="Imagen 1" descr="Escudo Nacional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Nacional 2018"/>
                    <pic:cNvPicPr>
                      <a:picLocks noChangeAspect="1" noChangeArrowheads="1"/>
                    </pic:cNvPicPr>
                  </pic:nvPicPr>
                  <pic:blipFill>
                    <a:blip r:embed="rId8" cstate="print"/>
                    <a:srcRect/>
                    <a:stretch>
                      <a:fillRect/>
                    </a:stretch>
                  </pic:blipFill>
                  <pic:spPr bwMode="auto">
                    <a:xfrm>
                      <a:off x="0" y="0"/>
                      <a:ext cx="964565" cy="962025"/>
                    </a:xfrm>
                    <a:prstGeom prst="rect">
                      <a:avLst/>
                    </a:prstGeom>
                    <a:noFill/>
                  </pic:spPr>
                </pic:pic>
              </a:graphicData>
            </a:graphic>
            <wp14:sizeRelH relativeFrom="margin">
              <wp14:pctWidth>0</wp14:pctWidth>
            </wp14:sizeRelH>
            <wp14:sizeRelV relativeFrom="margin">
              <wp14:pctHeight>0</wp14:pctHeight>
            </wp14:sizeRelV>
          </wp:anchor>
        </w:drawing>
      </w:r>
    </w:p>
    <w:p w14:paraId="6053E8C5" w14:textId="77777777" w:rsidR="00221603" w:rsidRPr="00221603" w:rsidRDefault="00221603" w:rsidP="00221603">
      <w:pPr>
        <w:autoSpaceDE w:val="0"/>
        <w:autoSpaceDN w:val="0"/>
        <w:spacing w:after="200" w:line="276" w:lineRule="auto"/>
        <w:rPr>
          <w:rFonts w:ascii="Arial Narrow" w:hAnsi="Arial Narrow" w:cs="Arial"/>
        </w:rPr>
      </w:pPr>
    </w:p>
    <w:p w14:paraId="0E15AAA1" w14:textId="77777777" w:rsidR="00221603" w:rsidRPr="00221603" w:rsidRDefault="00221603" w:rsidP="00221603">
      <w:pPr>
        <w:autoSpaceDE w:val="0"/>
        <w:autoSpaceDN w:val="0"/>
        <w:spacing w:after="200" w:line="276" w:lineRule="auto"/>
        <w:jc w:val="center"/>
        <w:rPr>
          <w:rFonts w:ascii="Arial Narrow" w:hAnsi="Arial Narrow" w:cs="Arial"/>
        </w:rPr>
      </w:pPr>
    </w:p>
    <w:p w14:paraId="55D88ED4" w14:textId="2BD8D2FE" w:rsidR="00221603" w:rsidRPr="00221603" w:rsidRDefault="00221603" w:rsidP="008468FD">
      <w:pPr>
        <w:autoSpaceDE w:val="0"/>
        <w:autoSpaceDN w:val="0"/>
        <w:spacing w:after="200" w:line="276" w:lineRule="auto"/>
        <w:rPr>
          <w:rFonts w:ascii="Arial Narrow" w:hAnsi="Arial Narrow" w:cs="Arial"/>
        </w:rPr>
      </w:pPr>
    </w:p>
    <w:p w14:paraId="6FEC3959" w14:textId="77777777" w:rsidR="00221603" w:rsidRPr="00221603" w:rsidRDefault="00221603" w:rsidP="00221603">
      <w:pPr>
        <w:autoSpaceDE w:val="0"/>
        <w:autoSpaceDN w:val="0"/>
        <w:spacing w:after="200" w:line="276" w:lineRule="auto"/>
        <w:ind w:right="6"/>
        <w:jc w:val="center"/>
        <w:rPr>
          <w:rFonts w:asciiTheme="majorHAnsi" w:hAnsiTheme="majorHAnsi"/>
          <w:b/>
          <w:iCs/>
          <w:sz w:val="32"/>
          <w:szCs w:val="32"/>
        </w:rPr>
      </w:pPr>
      <w:r w:rsidRPr="00221603">
        <w:rPr>
          <w:rFonts w:asciiTheme="majorHAnsi" w:hAnsiTheme="majorHAnsi"/>
          <w:b/>
          <w:iCs/>
          <w:sz w:val="32"/>
          <w:szCs w:val="32"/>
        </w:rPr>
        <w:t>REPÚBLICA DOMINICANA</w:t>
      </w:r>
    </w:p>
    <w:p w14:paraId="297EE7C9" w14:textId="77777777" w:rsidR="00221603" w:rsidRPr="00221603" w:rsidRDefault="00221603" w:rsidP="00221603">
      <w:pPr>
        <w:autoSpaceDE w:val="0"/>
        <w:autoSpaceDN w:val="0"/>
        <w:spacing w:after="200" w:line="276" w:lineRule="auto"/>
        <w:jc w:val="center"/>
        <w:rPr>
          <w:rFonts w:asciiTheme="majorHAnsi" w:hAnsiTheme="majorHAnsi"/>
          <w:b/>
          <w:iCs/>
          <w:color w:val="0070C0"/>
          <w:sz w:val="28"/>
          <w:szCs w:val="28"/>
        </w:rPr>
      </w:pPr>
    </w:p>
    <w:p w14:paraId="048EE06A" w14:textId="77777777" w:rsidR="00221603" w:rsidRPr="00221603" w:rsidRDefault="00221603" w:rsidP="00221603">
      <w:pPr>
        <w:tabs>
          <w:tab w:val="left" w:pos="1620"/>
          <w:tab w:val="left" w:pos="9072"/>
          <w:tab w:val="left" w:pos="9192"/>
        </w:tabs>
        <w:autoSpaceDE w:val="0"/>
        <w:autoSpaceDN w:val="0"/>
        <w:spacing w:after="200" w:line="276" w:lineRule="auto"/>
        <w:ind w:right="-22"/>
        <w:jc w:val="center"/>
        <w:rPr>
          <w:rFonts w:asciiTheme="majorHAnsi" w:hAnsiTheme="majorHAnsi"/>
          <w:b/>
          <w:iCs/>
          <w:sz w:val="28"/>
          <w:szCs w:val="28"/>
        </w:rPr>
      </w:pPr>
      <w:r w:rsidRPr="00221603">
        <w:rPr>
          <w:rFonts w:asciiTheme="majorHAnsi" w:hAnsiTheme="majorHAnsi"/>
          <w:b/>
          <w:iCs/>
          <w:sz w:val="28"/>
          <w:szCs w:val="28"/>
        </w:rPr>
        <w:t>PLIEGO DE CONDICIONES ESPECÍFICAS PARA</w:t>
      </w:r>
    </w:p>
    <w:p w14:paraId="7844068A" w14:textId="2F070C8A" w:rsidR="00221603" w:rsidRDefault="00221603" w:rsidP="00221603">
      <w:pPr>
        <w:autoSpaceDE w:val="0"/>
        <w:autoSpaceDN w:val="0"/>
        <w:spacing w:after="200" w:line="276" w:lineRule="auto"/>
        <w:ind w:right="6"/>
        <w:jc w:val="center"/>
        <w:rPr>
          <w:rFonts w:asciiTheme="majorHAnsi" w:hAnsiTheme="majorHAnsi"/>
          <w:b/>
          <w:iCs/>
          <w:sz w:val="28"/>
          <w:szCs w:val="28"/>
        </w:rPr>
      </w:pPr>
      <w:r w:rsidRPr="00221603">
        <w:rPr>
          <w:rFonts w:asciiTheme="majorHAnsi" w:hAnsiTheme="majorHAnsi"/>
          <w:b/>
          <w:iCs/>
          <w:sz w:val="28"/>
          <w:szCs w:val="28"/>
        </w:rPr>
        <w:t>COMPRA DE BIENES Y SERVICIOS PARA EL PROCESO DE COMPRA POR EX</w:t>
      </w:r>
      <w:r w:rsidR="004B4532">
        <w:rPr>
          <w:rFonts w:asciiTheme="majorHAnsi" w:hAnsiTheme="majorHAnsi"/>
          <w:b/>
          <w:iCs/>
          <w:sz w:val="28"/>
          <w:szCs w:val="28"/>
        </w:rPr>
        <w:t>C</w:t>
      </w:r>
      <w:r w:rsidRPr="00221603">
        <w:rPr>
          <w:rFonts w:asciiTheme="majorHAnsi" w:hAnsiTheme="majorHAnsi"/>
          <w:b/>
          <w:iCs/>
          <w:sz w:val="28"/>
          <w:szCs w:val="28"/>
        </w:rPr>
        <w:t xml:space="preserve">EPCION </w:t>
      </w:r>
    </w:p>
    <w:p w14:paraId="12D34DB8" w14:textId="77777777" w:rsidR="008468FD" w:rsidRPr="00221603" w:rsidRDefault="008468FD" w:rsidP="00221603">
      <w:pPr>
        <w:autoSpaceDE w:val="0"/>
        <w:autoSpaceDN w:val="0"/>
        <w:spacing w:after="200" w:line="276" w:lineRule="auto"/>
        <w:ind w:right="6"/>
        <w:jc w:val="center"/>
        <w:rPr>
          <w:rFonts w:asciiTheme="majorHAnsi" w:hAnsiTheme="majorHAnsi"/>
          <w:b/>
          <w:iCs/>
          <w:sz w:val="28"/>
          <w:szCs w:val="28"/>
        </w:rPr>
      </w:pPr>
    </w:p>
    <w:p w14:paraId="64BBD9A3" w14:textId="36379804" w:rsidR="00221603" w:rsidRPr="00221603" w:rsidRDefault="00221603" w:rsidP="00221603">
      <w:pPr>
        <w:autoSpaceDE w:val="0"/>
        <w:autoSpaceDN w:val="0"/>
        <w:spacing w:after="200" w:line="276" w:lineRule="auto"/>
        <w:ind w:right="6"/>
        <w:jc w:val="center"/>
        <w:rPr>
          <w:bCs/>
          <w:color w:val="0070C0"/>
        </w:rPr>
      </w:pPr>
      <w:r w:rsidRPr="00221603">
        <w:rPr>
          <w:rFonts w:asciiTheme="majorHAnsi" w:hAnsiTheme="majorHAnsi"/>
          <w:b/>
          <w:bCs/>
          <w:iCs/>
          <w:color w:val="0070C0"/>
          <w:sz w:val="28"/>
          <w:szCs w:val="28"/>
        </w:rPr>
        <w:t>No</w:t>
      </w:r>
      <w:r w:rsidRPr="00221603">
        <w:rPr>
          <w:bCs/>
          <w:color w:val="0070C0"/>
        </w:rPr>
        <w:t xml:space="preserve">. </w:t>
      </w:r>
      <w:r w:rsidRPr="00221603">
        <w:rPr>
          <w:rFonts w:asciiTheme="majorHAnsi" w:hAnsiTheme="majorHAnsi"/>
          <w:b/>
          <w:bCs/>
          <w:iCs/>
          <w:color w:val="0070C0"/>
          <w:sz w:val="28"/>
          <w:szCs w:val="28"/>
        </w:rPr>
        <w:t>CECANOT-</w:t>
      </w:r>
      <w:r w:rsidR="00322AFF">
        <w:rPr>
          <w:rFonts w:asciiTheme="majorHAnsi" w:hAnsiTheme="majorHAnsi"/>
          <w:b/>
          <w:bCs/>
          <w:iCs/>
          <w:color w:val="0070C0"/>
          <w:sz w:val="28"/>
          <w:szCs w:val="28"/>
        </w:rPr>
        <w:t>MAE</w:t>
      </w:r>
      <w:r w:rsidRPr="00221603">
        <w:rPr>
          <w:rFonts w:asciiTheme="majorHAnsi" w:hAnsiTheme="majorHAnsi"/>
          <w:b/>
          <w:bCs/>
          <w:iCs/>
          <w:color w:val="0070C0"/>
          <w:sz w:val="28"/>
          <w:szCs w:val="28"/>
        </w:rPr>
        <w:t>-P</w:t>
      </w:r>
      <w:r w:rsidR="00322AFF">
        <w:rPr>
          <w:rFonts w:asciiTheme="majorHAnsi" w:hAnsiTheme="majorHAnsi"/>
          <w:b/>
          <w:bCs/>
          <w:iCs/>
          <w:color w:val="0070C0"/>
          <w:sz w:val="28"/>
          <w:szCs w:val="28"/>
        </w:rPr>
        <w:t>EUR</w:t>
      </w:r>
      <w:r w:rsidRPr="00221603">
        <w:rPr>
          <w:rFonts w:asciiTheme="majorHAnsi" w:hAnsiTheme="majorHAnsi"/>
          <w:b/>
          <w:bCs/>
          <w:iCs/>
          <w:color w:val="0070C0"/>
          <w:sz w:val="28"/>
          <w:szCs w:val="28"/>
        </w:rPr>
        <w:t>-2021-00</w:t>
      </w:r>
      <w:r w:rsidR="00322AFF">
        <w:rPr>
          <w:rFonts w:asciiTheme="majorHAnsi" w:hAnsiTheme="majorHAnsi"/>
          <w:b/>
          <w:bCs/>
          <w:iCs/>
          <w:color w:val="0070C0"/>
          <w:sz w:val="28"/>
          <w:szCs w:val="28"/>
        </w:rPr>
        <w:t>01</w:t>
      </w:r>
    </w:p>
    <w:p w14:paraId="2F460635" w14:textId="2353572A" w:rsidR="00221603" w:rsidRPr="008468FD" w:rsidRDefault="008468FD" w:rsidP="00221603">
      <w:pPr>
        <w:autoSpaceDE w:val="0"/>
        <w:autoSpaceDN w:val="0"/>
        <w:spacing w:after="200" w:line="276" w:lineRule="auto"/>
        <w:jc w:val="center"/>
        <w:rPr>
          <w:rFonts w:asciiTheme="majorHAnsi" w:hAnsiTheme="majorHAnsi"/>
          <w:b/>
          <w:iCs/>
          <w:color w:val="0070C0"/>
          <w:sz w:val="28"/>
          <w:szCs w:val="28"/>
        </w:rPr>
      </w:pPr>
      <w:r w:rsidRPr="008468FD">
        <w:rPr>
          <w:rFonts w:asciiTheme="majorHAnsi" w:hAnsiTheme="majorHAnsi"/>
          <w:b/>
          <w:iCs/>
          <w:color w:val="0070C0"/>
          <w:sz w:val="28"/>
          <w:szCs w:val="28"/>
        </w:rPr>
        <w:t>Compra de comida para pacientes y personal médico.</w:t>
      </w:r>
    </w:p>
    <w:p w14:paraId="4F43ADF7" w14:textId="7275B00C" w:rsidR="008468FD" w:rsidRDefault="008468FD" w:rsidP="00221603">
      <w:pPr>
        <w:autoSpaceDE w:val="0"/>
        <w:autoSpaceDN w:val="0"/>
        <w:spacing w:after="200" w:line="276" w:lineRule="auto"/>
        <w:jc w:val="center"/>
        <w:rPr>
          <w:rFonts w:asciiTheme="majorHAnsi" w:hAnsiTheme="majorHAnsi"/>
          <w:b/>
          <w:iCs/>
          <w:color w:val="0070C0"/>
          <w:sz w:val="24"/>
          <w:szCs w:val="24"/>
        </w:rPr>
      </w:pPr>
    </w:p>
    <w:p w14:paraId="5830C583" w14:textId="4F5942EA" w:rsidR="008468FD" w:rsidRDefault="008468FD" w:rsidP="008468FD">
      <w:pPr>
        <w:autoSpaceDE w:val="0"/>
        <w:autoSpaceDN w:val="0"/>
        <w:spacing w:after="200" w:line="276" w:lineRule="auto"/>
        <w:rPr>
          <w:rFonts w:asciiTheme="majorHAnsi" w:hAnsiTheme="majorHAnsi"/>
          <w:b/>
          <w:iCs/>
          <w:color w:val="0070C0"/>
          <w:sz w:val="24"/>
          <w:szCs w:val="24"/>
        </w:rPr>
      </w:pPr>
    </w:p>
    <w:p w14:paraId="2E68F841" w14:textId="0C08A903" w:rsidR="008468FD" w:rsidRDefault="008468FD" w:rsidP="008468FD">
      <w:pPr>
        <w:autoSpaceDE w:val="0"/>
        <w:autoSpaceDN w:val="0"/>
        <w:spacing w:after="200" w:line="276" w:lineRule="auto"/>
        <w:rPr>
          <w:rFonts w:asciiTheme="majorHAnsi" w:hAnsiTheme="majorHAnsi"/>
          <w:b/>
          <w:iCs/>
          <w:color w:val="0070C0"/>
          <w:sz w:val="24"/>
          <w:szCs w:val="24"/>
        </w:rPr>
      </w:pPr>
    </w:p>
    <w:p w14:paraId="434891EF" w14:textId="5213605B" w:rsidR="008468FD" w:rsidRDefault="008468FD" w:rsidP="008468FD">
      <w:pPr>
        <w:autoSpaceDE w:val="0"/>
        <w:autoSpaceDN w:val="0"/>
        <w:spacing w:after="200" w:line="276" w:lineRule="auto"/>
        <w:rPr>
          <w:rFonts w:asciiTheme="majorHAnsi" w:hAnsiTheme="majorHAnsi"/>
          <w:b/>
          <w:iCs/>
          <w:color w:val="0070C0"/>
          <w:sz w:val="24"/>
          <w:szCs w:val="24"/>
        </w:rPr>
      </w:pPr>
    </w:p>
    <w:p w14:paraId="4C64576D" w14:textId="77777777" w:rsidR="008468FD" w:rsidRPr="00221603" w:rsidRDefault="008468FD" w:rsidP="008468FD">
      <w:pPr>
        <w:autoSpaceDE w:val="0"/>
        <w:autoSpaceDN w:val="0"/>
        <w:spacing w:after="200" w:line="276" w:lineRule="auto"/>
        <w:rPr>
          <w:rFonts w:asciiTheme="majorHAnsi" w:hAnsiTheme="majorHAnsi"/>
          <w:b/>
          <w:iCs/>
          <w:color w:val="0070C0"/>
          <w:sz w:val="24"/>
          <w:szCs w:val="24"/>
        </w:rPr>
      </w:pPr>
    </w:p>
    <w:p w14:paraId="2C68DBDF" w14:textId="77777777" w:rsidR="00221603" w:rsidRPr="00221603" w:rsidRDefault="00221603" w:rsidP="008468FD">
      <w:pPr>
        <w:autoSpaceDE w:val="0"/>
        <w:autoSpaceDN w:val="0"/>
        <w:spacing w:after="200" w:line="240" w:lineRule="auto"/>
        <w:jc w:val="center"/>
        <w:rPr>
          <w:rFonts w:asciiTheme="majorHAnsi" w:hAnsiTheme="majorHAnsi"/>
          <w:iCs/>
          <w:sz w:val="24"/>
          <w:szCs w:val="24"/>
        </w:rPr>
      </w:pPr>
      <w:r w:rsidRPr="00221603">
        <w:rPr>
          <w:rFonts w:asciiTheme="majorHAnsi" w:hAnsiTheme="majorHAnsi"/>
          <w:iCs/>
          <w:sz w:val="24"/>
          <w:szCs w:val="24"/>
        </w:rPr>
        <w:t>Santo Domingo, Distrito Nacional</w:t>
      </w:r>
    </w:p>
    <w:p w14:paraId="4388753C" w14:textId="49733B9C" w:rsidR="008468FD" w:rsidRDefault="00221603" w:rsidP="008468FD">
      <w:pPr>
        <w:spacing w:after="200" w:line="240" w:lineRule="auto"/>
        <w:jc w:val="center"/>
        <w:rPr>
          <w:rFonts w:asciiTheme="majorHAnsi" w:hAnsiTheme="majorHAnsi"/>
          <w:iCs/>
          <w:sz w:val="24"/>
          <w:szCs w:val="24"/>
        </w:rPr>
      </w:pPr>
      <w:r w:rsidRPr="00221603">
        <w:rPr>
          <w:rFonts w:asciiTheme="majorHAnsi" w:hAnsiTheme="majorHAnsi"/>
          <w:iCs/>
          <w:sz w:val="24"/>
          <w:szCs w:val="24"/>
        </w:rPr>
        <w:t>República Dominicana</w:t>
      </w:r>
    </w:p>
    <w:p w14:paraId="64C2A4F0" w14:textId="77777777" w:rsidR="008468FD" w:rsidRPr="00221603" w:rsidRDefault="008468FD" w:rsidP="008468FD">
      <w:pPr>
        <w:spacing w:after="200" w:line="240" w:lineRule="auto"/>
        <w:jc w:val="center"/>
        <w:rPr>
          <w:rFonts w:asciiTheme="majorHAnsi" w:hAnsiTheme="majorHAnsi"/>
          <w:iCs/>
          <w:sz w:val="24"/>
          <w:szCs w:val="24"/>
        </w:rPr>
      </w:pPr>
    </w:p>
    <w:p w14:paraId="6D89945D" w14:textId="7C95829F" w:rsidR="00221603" w:rsidRDefault="00233008" w:rsidP="00507479">
      <w:pPr>
        <w:autoSpaceDE w:val="0"/>
        <w:autoSpaceDN w:val="0"/>
        <w:spacing w:after="200" w:line="276" w:lineRule="auto"/>
        <w:jc w:val="center"/>
        <w:rPr>
          <w:rFonts w:asciiTheme="majorHAnsi" w:hAnsiTheme="majorHAnsi"/>
          <w:b/>
          <w:iCs/>
          <w:color w:val="0070C0"/>
          <w:sz w:val="24"/>
          <w:szCs w:val="24"/>
        </w:rPr>
      </w:pPr>
      <w:r>
        <w:rPr>
          <w:rFonts w:asciiTheme="majorHAnsi" w:hAnsiTheme="majorHAnsi"/>
          <w:b/>
          <w:iCs/>
          <w:color w:val="0070C0"/>
          <w:sz w:val="24"/>
          <w:szCs w:val="24"/>
        </w:rPr>
        <w:t>12</w:t>
      </w:r>
      <w:r w:rsidR="00221603" w:rsidRPr="00221603">
        <w:rPr>
          <w:rFonts w:asciiTheme="majorHAnsi" w:hAnsiTheme="majorHAnsi"/>
          <w:b/>
          <w:iCs/>
          <w:color w:val="0070C0"/>
          <w:sz w:val="24"/>
          <w:szCs w:val="24"/>
        </w:rPr>
        <w:t xml:space="preserve"> de </w:t>
      </w:r>
      <w:r w:rsidR="00322AFF">
        <w:rPr>
          <w:rFonts w:asciiTheme="majorHAnsi" w:hAnsiTheme="majorHAnsi"/>
          <w:b/>
          <w:iCs/>
          <w:color w:val="0070C0"/>
          <w:sz w:val="24"/>
          <w:szCs w:val="24"/>
        </w:rPr>
        <w:t>marzo</w:t>
      </w:r>
      <w:r w:rsidR="00221603" w:rsidRPr="00221603">
        <w:rPr>
          <w:rFonts w:asciiTheme="majorHAnsi" w:hAnsiTheme="majorHAnsi"/>
          <w:b/>
          <w:iCs/>
          <w:color w:val="0070C0"/>
          <w:sz w:val="24"/>
          <w:szCs w:val="24"/>
        </w:rPr>
        <w:t xml:space="preserve"> 2021</w:t>
      </w:r>
    </w:p>
    <w:p w14:paraId="58E1A419" w14:textId="77777777" w:rsidR="00A44C3B" w:rsidRPr="00507479" w:rsidRDefault="00A44C3B" w:rsidP="00507479">
      <w:pPr>
        <w:autoSpaceDE w:val="0"/>
        <w:autoSpaceDN w:val="0"/>
        <w:spacing w:after="200" w:line="276" w:lineRule="auto"/>
        <w:jc w:val="center"/>
        <w:rPr>
          <w:rFonts w:asciiTheme="majorHAnsi" w:hAnsiTheme="majorHAnsi"/>
          <w:b/>
          <w:iCs/>
          <w:color w:val="0070C0"/>
          <w:sz w:val="24"/>
          <w:szCs w:val="24"/>
        </w:rPr>
      </w:pPr>
    </w:p>
    <w:p w14:paraId="520D975D" w14:textId="76C32A9A" w:rsidR="00221603" w:rsidRDefault="00221603" w:rsidP="00221603">
      <w:pPr>
        <w:numPr>
          <w:ilvl w:val="0"/>
          <w:numId w:val="12"/>
        </w:numPr>
        <w:spacing w:after="200" w:line="276" w:lineRule="auto"/>
        <w:contextualSpacing/>
        <w:rPr>
          <w:rFonts w:ascii="Century Gothic" w:hAnsi="Century Gothic"/>
          <w:b/>
          <w:iCs/>
        </w:rPr>
      </w:pPr>
      <w:r w:rsidRPr="00221603">
        <w:rPr>
          <w:rFonts w:ascii="Century Gothic" w:hAnsi="Century Gothic"/>
          <w:b/>
          <w:iCs/>
        </w:rPr>
        <w:lastRenderedPageBreak/>
        <w:t>Objeto del Requerimiento.</w:t>
      </w:r>
    </w:p>
    <w:p w14:paraId="384640CB" w14:textId="77777777" w:rsidR="008468FD" w:rsidRDefault="008468FD" w:rsidP="008468FD">
      <w:pPr>
        <w:spacing w:after="200" w:line="276" w:lineRule="auto"/>
        <w:contextualSpacing/>
        <w:rPr>
          <w:rFonts w:ascii="Century Gothic" w:hAnsi="Century Gothic"/>
          <w:b/>
          <w:iCs/>
        </w:rPr>
      </w:pPr>
    </w:p>
    <w:p w14:paraId="213634B8" w14:textId="3709750A" w:rsidR="00A44C3B" w:rsidRPr="00A44C3B" w:rsidRDefault="00221603" w:rsidP="008468FD">
      <w:pPr>
        <w:autoSpaceDE w:val="0"/>
        <w:autoSpaceDN w:val="0"/>
        <w:spacing w:after="200" w:line="276" w:lineRule="auto"/>
        <w:rPr>
          <w:rFonts w:ascii="Century Gothic" w:eastAsia="Times New Roman" w:hAnsi="Century Gothic" w:cs="Calibri Light"/>
          <w:b/>
          <w:lang w:eastAsia="es-ES"/>
        </w:rPr>
      </w:pPr>
      <w:r w:rsidRPr="00221603">
        <w:rPr>
          <w:rFonts w:ascii="Century Gothic" w:hAnsi="Century Gothic"/>
          <w:iCs/>
        </w:rPr>
        <w:t>Este documento responde a las Especificaciones técnicas para participar en el Procedimiento de Comp</w:t>
      </w:r>
      <w:r w:rsidR="004B4532">
        <w:rPr>
          <w:rFonts w:ascii="Century Gothic" w:hAnsi="Century Gothic"/>
          <w:iCs/>
        </w:rPr>
        <w:t xml:space="preserve">ra por </w:t>
      </w:r>
      <w:r w:rsidR="00AC29F0">
        <w:rPr>
          <w:rFonts w:ascii="Century Gothic" w:hAnsi="Century Gothic"/>
          <w:iCs/>
        </w:rPr>
        <w:t>E</w:t>
      </w:r>
      <w:r w:rsidR="004B4532">
        <w:rPr>
          <w:rFonts w:ascii="Century Gothic" w:hAnsi="Century Gothic"/>
          <w:iCs/>
        </w:rPr>
        <w:t>xcepción</w:t>
      </w:r>
      <w:r w:rsidRPr="00221603">
        <w:rPr>
          <w:rFonts w:ascii="Century Gothic" w:hAnsi="Century Gothic"/>
          <w:iCs/>
        </w:rPr>
        <w:t xml:space="preserve">, con Referencia No. </w:t>
      </w:r>
      <w:r w:rsidRPr="00221603">
        <w:rPr>
          <w:rFonts w:ascii="Century Gothic" w:hAnsi="Century Gothic"/>
          <w:b/>
          <w:bCs/>
          <w:iCs/>
        </w:rPr>
        <w:t>CECANOT</w:t>
      </w:r>
      <w:r w:rsidR="008468FD">
        <w:rPr>
          <w:rFonts w:ascii="Century Gothic" w:hAnsi="Century Gothic"/>
          <w:b/>
          <w:bCs/>
          <w:iCs/>
        </w:rPr>
        <w:t>-MAE</w:t>
      </w:r>
      <w:r w:rsidRPr="00221603">
        <w:rPr>
          <w:rFonts w:ascii="Century Gothic" w:hAnsi="Century Gothic"/>
          <w:b/>
          <w:bCs/>
          <w:iCs/>
        </w:rPr>
        <w:t>-PE</w:t>
      </w:r>
      <w:r w:rsidR="008468FD">
        <w:rPr>
          <w:rFonts w:ascii="Century Gothic" w:hAnsi="Century Gothic"/>
          <w:b/>
          <w:bCs/>
          <w:iCs/>
        </w:rPr>
        <w:t>UR</w:t>
      </w:r>
      <w:r w:rsidRPr="00221603">
        <w:rPr>
          <w:rFonts w:ascii="Century Gothic" w:hAnsi="Century Gothic"/>
          <w:b/>
          <w:bCs/>
          <w:iCs/>
        </w:rPr>
        <w:t>-2021-000</w:t>
      </w:r>
      <w:r w:rsidR="008468FD">
        <w:rPr>
          <w:rFonts w:ascii="Century Gothic" w:hAnsi="Century Gothic"/>
          <w:b/>
          <w:bCs/>
          <w:iCs/>
        </w:rPr>
        <w:t>1</w:t>
      </w:r>
      <w:r w:rsidRPr="00221603">
        <w:rPr>
          <w:rFonts w:ascii="Century Gothic" w:hAnsi="Century Gothic"/>
          <w:iCs/>
        </w:rPr>
        <w:t xml:space="preserve"> a los fines de presentar su mejor Oferta para </w:t>
      </w:r>
      <w:r w:rsidRPr="00AF0C10">
        <w:rPr>
          <w:rFonts w:ascii="Century Gothic" w:hAnsi="Century Gothic"/>
          <w:iCs/>
        </w:rPr>
        <w:t>la</w:t>
      </w:r>
      <w:r w:rsidRPr="00AF0C10">
        <w:rPr>
          <w:rFonts w:ascii="Arial Narrow" w:eastAsia="Times New Roman" w:hAnsi="Arial Narrow" w:cs="Calibri Light"/>
          <w:b/>
          <w:bCs/>
          <w:sz w:val="24"/>
          <w:szCs w:val="24"/>
          <w:lang w:eastAsia="es-ES"/>
        </w:rPr>
        <w:t xml:space="preserve"> “</w:t>
      </w:r>
      <w:r w:rsidR="008468FD" w:rsidRPr="00AF0C10">
        <w:rPr>
          <w:rFonts w:ascii="Century Gothic" w:eastAsia="Times New Roman" w:hAnsi="Century Gothic" w:cs="Calibri Light"/>
          <w:b/>
          <w:bCs/>
          <w:lang w:eastAsia="es-ES"/>
        </w:rPr>
        <w:t>Compra De Comida Para Pacientes Y Personal Médico</w:t>
      </w:r>
      <w:r w:rsidR="00AC29F0" w:rsidRPr="00AF0C10">
        <w:rPr>
          <w:rFonts w:ascii="Century Gothic" w:eastAsia="Times New Roman" w:hAnsi="Century Gothic" w:cs="Calibri Light"/>
          <w:b/>
          <w:lang w:eastAsia="es-ES"/>
        </w:rPr>
        <w:t xml:space="preserve"> por un periodo de </w:t>
      </w:r>
      <w:r w:rsidR="00AF0C10" w:rsidRPr="00AF0C10">
        <w:rPr>
          <w:rFonts w:ascii="Century Gothic" w:eastAsia="Times New Roman" w:hAnsi="Century Gothic" w:cs="Calibri Light"/>
          <w:b/>
          <w:lang w:eastAsia="es-ES"/>
        </w:rPr>
        <w:t>6 meses</w:t>
      </w:r>
      <w:r w:rsidR="00AC29F0" w:rsidRPr="00AF0C10">
        <w:rPr>
          <w:rFonts w:ascii="Century Gothic" w:eastAsia="Times New Roman" w:hAnsi="Century Gothic" w:cs="Calibri Light"/>
          <w:b/>
          <w:lang w:eastAsia="es-ES"/>
        </w:rPr>
        <w:t>”</w:t>
      </w:r>
    </w:p>
    <w:p w14:paraId="0E2C8529" w14:textId="126A6DA8" w:rsidR="00221603" w:rsidRPr="00507479" w:rsidRDefault="00221603" w:rsidP="00507479">
      <w:pPr>
        <w:pStyle w:val="Prrafodelista"/>
        <w:numPr>
          <w:ilvl w:val="0"/>
          <w:numId w:val="12"/>
        </w:numPr>
        <w:spacing w:after="200" w:line="276" w:lineRule="auto"/>
        <w:rPr>
          <w:rFonts w:ascii="Century Gothic" w:hAnsi="Century Gothic"/>
          <w:b/>
          <w:iCs/>
        </w:rPr>
      </w:pPr>
      <w:r w:rsidRPr="00507479">
        <w:rPr>
          <w:rFonts w:ascii="Century Gothic" w:hAnsi="Century Gothic"/>
          <w:iCs/>
        </w:rPr>
        <w:t xml:space="preserve"> </w:t>
      </w:r>
      <w:r w:rsidRPr="00507479">
        <w:rPr>
          <w:rFonts w:ascii="Century Gothic" w:hAnsi="Century Gothic"/>
          <w:b/>
          <w:iCs/>
        </w:rPr>
        <w:t xml:space="preserve"> Idioma</w:t>
      </w:r>
    </w:p>
    <w:p w14:paraId="6BB889B4" w14:textId="0B30B7A3" w:rsidR="008468FD" w:rsidRPr="00221603" w:rsidRDefault="00221603" w:rsidP="008468FD">
      <w:pPr>
        <w:spacing w:after="200" w:line="276" w:lineRule="auto"/>
        <w:rPr>
          <w:rFonts w:ascii="Century Gothic" w:hAnsi="Century Gothic"/>
          <w:iCs/>
        </w:rPr>
      </w:pPr>
      <w:r w:rsidRPr="00221603">
        <w:rPr>
          <w:rFonts w:ascii="Century Gothic" w:hAnsi="Century Gothic"/>
          <w:iCs/>
        </w:rPr>
        <w:t xml:space="preserve">El idioma oficial de la presente Comparación de Precios es el español, por tanto, toda la correspondencia y </w:t>
      </w:r>
      <w:r w:rsidRPr="00AC29F0">
        <w:rPr>
          <w:rFonts w:ascii="Century Gothic" w:hAnsi="Century Gothic"/>
          <w:iCs/>
        </w:rPr>
        <w:t>documentos generados durante el procedimiento que intercambien el Oferente/Proponente y el Comité de Compras</w:t>
      </w:r>
      <w:r w:rsidRPr="00221603">
        <w:rPr>
          <w:rFonts w:ascii="Century Gothic" w:hAnsi="Century Gothic"/>
          <w:iCs/>
        </w:rPr>
        <w:t xml:space="preserve"> y Contrataciones, deberán ser presentados en el referido idioma, y de encontrarse en idioma distinto, deberán contar con la traducción al español realizada por un intérprete judicial, debidamente autorizado.</w:t>
      </w:r>
    </w:p>
    <w:p w14:paraId="5BC692BF" w14:textId="04E02C9A" w:rsidR="008468FD" w:rsidRPr="00507479" w:rsidRDefault="00221603" w:rsidP="00507479">
      <w:pPr>
        <w:pStyle w:val="Prrafodelista"/>
        <w:numPr>
          <w:ilvl w:val="0"/>
          <w:numId w:val="12"/>
        </w:numPr>
        <w:spacing w:after="200" w:line="276" w:lineRule="auto"/>
        <w:contextualSpacing/>
        <w:rPr>
          <w:rFonts w:ascii="Century Gothic" w:hAnsi="Century Gothic" w:cs="Arial"/>
        </w:rPr>
      </w:pPr>
      <w:r w:rsidRPr="00507479">
        <w:rPr>
          <w:rFonts w:ascii="Century Gothic" w:hAnsi="Century Gothic" w:cstheme="minorBidi"/>
          <w:b/>
          <w:iCs/>
        </w:rPr>
        <w:t xml:space="preserve"> </w:t>
      </w:r>
      <w:r w:rsidRPr="00507479">
        <w:rPr>
          <w:rFonts w:ascii="Century Gothic" w:hAnsi="Century Gothic"/>
          <w:b/>
          <w:iCs/>
        </w:rPr>
        <w:t xml:space="preserve">Especificaciones técnicas para la compra de </w:t>
      </w:r>
      <w:r w:rsidR="00CA2AC5">
        <w:rPr>
          <w:rFonts w:ascii="Century Gothic" w:hAnsi="Century Gothic"/>
          <w:b/>
          <w:iCs/>
        </w:rPr>
        <w:t xml:space="preserve">alimentos. </w:t>
      </w:r>
    </w:p>
    <w:p w14:paraId="7659FC7E" w14:textId="7830D820" w:rsidR="00221603" w:rsidRDefault="00221603" w:rsidP="00507479">
      <w:pPr>
        <w:spacing w:after="200" w:line="276" w:lineRule="auto"/>
        <w:contextualSpacing/>
        <w:rPr>
          <w:rFonts w:ascii="Century Gothic" w:hAnsi="Century Gothic" w:cs="Arial"/>
        </w:rPr>
      </w:pPr>
      <w:r w:rsidRPr="00221603">
        <w:rPr>
          <w:rFonts w:ascii="Century Gothic" w:hAnsi="Century Gothic" w:cs="Arial"/>
        </w:rPr>
        <w:t xml:space="preserve">Obligatoriamente deben cumplir con lo solicitado, las presentaciones de empaques, </w:t>
      </w:r>
      <w:r w:rsidR="00CA2AC5">
        <w:rPr>
          <w:rFonts w:ascii="Century Gothic" w:hAnsi="Century Gothic" w:cs="Arial"/>
        </w:rPr>
        <w:t xml:space="preserve">la mejor </w:t>
      </w:r>
      <w:r w:rsidRPr="00221603">
        <w:rPr>
          <w:rFonts w:ascii="Century Gothic" w:hAnsi="Century Gothic" w:cs="Arial"/>
        </w:rPr>
        <w:t>calidad, muestra y entrega.</w:t>
      </w:r>
    </w:p>
    <w:p w14:paraId="4290D48D" w14:textId="77777777" w:rsidR="00507479" w:rsidRDefault="00507479" w:rsidP="00507479">
      <w:pPr>
        <w:spacing w:after="200" w:line="276" w:lineRule="auto"/>
        <w:contextualSpacing/>
        <w:rPr>
          <w:rFonts w:ascii="Century Gothic" w:hAnsi="Century Gothic" w:cs="Arial"/>
        </w:rPr>
      </w:pPr>
    </w:p>
    <w:tbl>
      <w:tblPr>
        <w:tblStyle w:val="Tablaconcuadrcula"/>
        <w:tblW w:w="0" w:type="auto"/>
        <w:tblInd w:w="1847" w:type="dxa"/>
        <w:tblLook w:val="04A0" w:firstRow="1" w:lastRow="0" w:firstColumn="1" w:lastColumn="0" w:noHBand="0" w:noVBand="1"/>
      </w:tblPr>
      <w:tblGrid>
        <w:gridCol w:w="5659"/>
      </w:tblGrid>
      <w:tr w:rsidR="00507479" w14:paraId="3587896D" w14:textId="77777777" w:rsidTr="00507479">
        <w:trPr>
          <w:trHeight w:val="280"/>
        </w:trPr>
        <w:tc>
          <w:tcPr>
            <w:tcW w:w="5659" w:type="dxa"/>
          </w:tcPr>
          <w:p w14:paraId="0D6D4F4A" w14:textId="5F3BA2FF" w:rsidR="00507479" w:rsidRPr="00507479" w:rsidRDefault="00507479" w:rsidP="00507479">
            <w:pPr>
              <w:spacing w:after="200" w:line="276" w:lineRule="auto"/>
              <w:contextualSpacing/>
              <w:jc w:val="center"/>
              <w:rPr>
                <w:rFonts w:ascii="Century Gothic" w:hAnsi="Century Gothic" w:cs="Arial"/>
                <w:b/>
                <w:bCs/>
              </w:rPr>
            </w:pPr>
            <w:r w:rsidRPr="00507479">
              <w:rPr>
                <w:rFonts w:ascii="Century Gothic" w:hAnsi="Century Gothic" w:cs="Arial"/>
                <w:b/>
                <w:bCs/>
              </w:rPr>
              <w:t>ARROZ Y CEREALES</w:t>
            </w:r>
            <w:r w:rsidR="00D93D3F">
              <w:rPr>
                <w:rFonts w:ascii="Century Gothic" w:hAnsi="Century Gothic" w:cs="Arial"/>
                <w:b/>
                <w:bCs/>
              </w:rPr>
              <w:t xml:space="preserve"> (LOTE 1)</w:t>
            </w:r>
          </w:p>
        </w:tc>
      </w:tr>
    </w:tbl>
    <w:p w14:paraId="6505C937" w14:textId="4D1FC6AD" w:rsidR="00507479" w:rsidRDefault="00507479" w:rsidP="00507479">
      <w:pPr>
        <w:spacing w:after="200" w:line="276" w:lineRule="auto"/>
        <w:contextualSpacing/>
        <w:rPr>
          <w:rFonts w:ascii="Century Gothic" w:hAnsi="Century Gothic" w:cs="Arial"/>
        </w:rPr>
      </w:pPr>
    </w:p>
    <w:p w14:paraId="03B74BAB" w14:textId="3038B1F8" w:rsidR="00507479" w:rsidRDefault="00AF0C10" w:rsidP="00D93D3F">
      <w:pPr>
        <w:spacing w:after="200" w:line="276" w:lineRule="auto"/>
        <w:contextualSpacing/>
        <w:jc w:val="center"/>
        <w:rPr>
          <w:rFonts w:ascii="Century Gothic" w:hAnsi="Century Gothic" w:cs="Arial"/>
        </w:rPr>
      </w:pPr>
      <w:r w:rsidRPr="00AF0C10">
        <w:rPr>
          <w:noProof/>
        </w:rPr>
        <w:drawing>
          <wp:inline distT="0" distB="0" distL="0" distR="0" wp14:anchorId="2493A5B1" wp14:editId="635E3589">
            <wp:extent cx="3848100" cy="28860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8100" cy="2886075"/>
                    </a:xfrm>
                    <a:prstGeom prst="rect">
                      <a:avLst/>
                    </a:prstGeom>
                    <a:noFill/>
                    <a:ln>
                      <a:noFill/>
                    </a:ln>
                  </pic:spPr>
                </pic:pic>
              </a:graphicData>
            </a:graphic>
          </wp:inline>
        </w:drawing>
      </w:r>
    </w:p>
    <w:p w14:paraId="71E7F817" w14:textId="77777777" w:rsidR="00CA2AC5" w:rsidRDefault="00CA2AC5" w:rsidP="00D93D3F">
      <w:pPr>
        <w:spacing w:after="200" w:line="276" w:lineRule="auto"/>
        <w:contextualSpacing/>
        <w:jc w:val="center"/>
        <w:rPr>
          <w:rFonts w:ascii="Century Gothic" w:hAnsi="Century Gothic" w:cs="Arial"/>
        </w:rPr>
      </w:pPr>
    </w:p>
    <w:tbl>
      <w:tblPr>
        <w:tblStyle w:val="Tablaconcuadrcula"/>
        <w:tblW w:w="0" w:type="auto"/>
        <w:tblInd w:w="1450" w:type="dxa"/>
        <w:tblLook w:val="04A0" w:firstRow="1" w:lastRow="0" w:firstColumn="1" w:lastColumn="0" w:noHBand="0" w:noVBand="1"/>
      </w:tblPr>
      <w:tblGrid>
        <w:gridCol w:w="6443"/>
      </w:tblGrid>
      <w:tr w:rsidR="00507479" w14:paraId="2912AC9F" w14:textId="77777777" w:rsidTr="00D93D3F">
        <w:trPr>
          <w:trHeight w:val="290"/>
        </w:trPr>
        <w:tc>
          <w:tcPr>
            <w:tcW w:w="6443" w:type="dxa"/>
          </w:tcPr>
          <w:p w14:paraId="777044F7" w14:textId="46CF505B" w:rsidR="00507479" w:rsidRPr="00507479" w:rsidRDefault="00507479" w:rsidP="00507479">
            <w:pPr>
              <w:spacing w:after="200" w:line="276" w:lineRule="auto"/>
              <w:contextualSpacing/>
              <w:jc w:val="center"/>
              <w:rPr>
                <w:rFonts w:ascii="Century Gothic" w:hAnsi="Century Gothic" w:cs="Arial"/>
                <w:b/>
                <w:bCs/>
              </w:rPr>
            </w:pPr>
            <w:r w:rsidRPr="00507479">
              <w:rPr>
                <w:rFonts w:ascii="Century Gothic" w:hAnsi="Century Gothic" w:cs="Arial"/>
                <w:b/>
                <w:bCs/>
              </w:rPr>
              <w:lastRenderedPageBreak/>
              <w:t>VIVERES - VEGETALES - VERDURAS - Y FRUTAS</w:t>
            </w:r>
            <w:r w:rsidR="00D93D3F">
              <w:rPr>
                <w:rFonts w:ascii="Century Gothic" w:hAnsi="Century Gothic" w:cs="Arial"/>
                <w:b/>
                <w:bCs/>
              </w:rPr>
              <w:t xml:space="preserve"> (LOTE 2)</w:t>
            </w:r>
          </w:p>
        </w:tc>
      </w:tr>
    </w:tbl>
    <w:p w14:paraId="5FD20ED8" w14:textId="77777777" w:rsidR="00507479" w:rsidRDefault="00507479" w:rsidP="008468FD">
      <w:pPr>
        <w:spacing w:after="200" w:line="276" w:lineRule="auto"/>
        <w:contextualSpacing/>
        <w:rPr>
          <w:rFonts w:ascii="Century Gothic" w:hAnsi="Century Gothic" w:cs="Arial"/>
        </w:rPr>
      </w:pPr>
    </w:p>
    <w:p w14:paraId="4845845B" w14:textId="7B5946F1" w:rsidR="008468FD" w:rsidRDefault="00D93D3F" w:rsidP="00507479">
      <w:pPr>
        <w:spacing w:after="200" w:line="276" w:lineRule="auto"/>
        <w:contextualSpacing/>
        <w:jc w:val="center"/>
        <w:rPr>
          <w:rFonts w:ascii="Century Gothic" w:hAnsi="Century Gothic" w:cs="Arial"/>
        </w:rPr>
      </w:pPr>
      <w:r w:rsidRPr="00D93D3F">
        <w:rPr>
          <w:noProof/>
        </w:rPr>
        <w:drawing>
          <wp:inline distT="0" distB="0" distL="0" distR="0" wp14:anchorId="76FA2489" wp14:editId="1C139B80">
            <wp:extent cx="3714750" cy="6867525"/>
            <wp:effectExtent l="0" t="0" r="0" b="952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14750" cy="6867525"/>
                    </a:xfrm>
                    <a:prstGeom prst="rect">
                      <a:avLst/>
                    </a:prstGeom>
                    <a:noFill/>
                    <a:ln>
                      <a:noFill/>
                    </a:ln>
                  </pic:spPr>
                </pic:pic>
              </a:graphicData>
            </a:graphic>
          </wp:inline>
        </w:drawing>
      </w:r>
    </w:p>
    <w:p w14:paraId="2B0380AA" w14:textId="67EB19E9" w:rsidR="007B363A" w:rsidRDefault="007B363A" w:rsidP="00507479">
      <w:pPr>
        <w:spacing w:after="200" w:line="276" w:lineRule="auto"/>
        <w:contextualSpacing/>
        <w:jc w:val="center"/>
        <w:rPr>
          <w:rFonts w:ascii="Century Gothic" w:hAnsi="Century Gothic" w:cs="Arial"/>
        </w:rPr>
      </w:pPr>
    </w:p>
    <w:p w14:paraId="414DED7D" w14:textId="659CB930" w:rsidR="002F32CB" w:rsidRDefault="002F32CB" w:rsidP="00507479">
      <w:pPr>
        <w:spacing w:after="200" w:line="276" w:lineRule="auto"/>
        <w:contextualSpacing/>
        <w:jc w:val="center"/>
        <w:rPr>
          <w:rFonts w:ascii="Century Gothic" w:hAnsi="Century Gothic" w:cs="Arial"/>
        </w:rPr>
      </w:pPr>
    </w:p>
    <w:p w14:paraId="48794C0A" w14:textId="77777777" w:rsidR="002F32CB" w:rsidRDefault="002F32CB" w:rsidP="00507479">
      <w:pPr>
        <w:spacing w:after="200" w:line="276" w:lineRule="auto"/>
        <w:contextualSpacing/>
        <w:jc w:val="center"/>
        <w:rPr>
          <w:rFonts w:ascii="Century Gothic" w:hAnsi="Century Gothic" w:cs="Arial"/>
        </w:rPr>
      </w:pPr>
    </w:p>
    <w:tbl>
      <w:tblPr>
        <w:tblStyle w:val="Tablaconcuadrcula"/>
        <w:tblW w:w="0" w:type="auto"/>
        <w:tblInd w:w="1271" w:type="dxa"/>
        <w:tblLook w:val="04A0" w:firstRow="1" w:lastRow="0" w:firstColumn="1" w:lastColumn="0" w:noHBand="0" w:noVBand="1"/>
      </w:tblPr>
      <w:tblGrid>
        <w:gridCol w:w="6804"/>
      </w:tblGrid>
      <w:tr w:rsidR="00D93D3F" w14:paraId="6103A845" w14:textId="77777777" w:rsidTr="00A44C3B">
        <w:trPr>
          <w:trHeight w:val="345"/>
        </w:trPr>
        <w:tc>
          <w:tcPr>
            <w:tcW w:w="6804" w:type="dxa"/>
          </w:tcPr>
          <w:p w14:paraId="643BB10A" w14:textId="6E089839" w:rsidR="00D93D3F" w:rsidRPr="00D93D3F" w:rsidRDefault="00D93D3F" w:rsidP="00D93D3F">
            <w:pPr>
              <w:spacing w:after="200" w:line="276" w:lineRule="auto"/>
              <w:contextualSpacing/>
              <w:jc w:val="center"/>
              <w:rPr>
                <w:rFonts w:ascii="Century Gothic" w:hAnsi="Century Gothic" w:cs="Arial"/>
                <w:b/>
                <w:bCs/>
              </w:rPr>
            </w:pPr>
            <w:r w:rsidRPr="00D93D3F">
              <w:rPr>
                <w:rFonts w:ascii="Century Gothic" w:hAnsi="Century Gothic" w:cs="Arial"/>
                <w:b/>
                <w:bCs/>
              </w:rPr>
              <w:t>GRANERIA - AZUCAR Y SAL</w:t>
            </w:r>
            <w:r>
              <w:rPr>
                <w:rFonts w:ascii="Century Gothic" w:hAnsi="Century Gothic" w:cs="Arial"/>
                <w:b/>
                <w:bCs/>
              </w:rPr>
              <w:t xml:space="preserve"> (LOTE 3)</w:t>
            </w:r>
          </w:p>
        </w:tc>
      </w:tr>
    </w:tbl>
    <w:p w14:paraId="703BEDD8" w14:textId="53B1EC54" w:rsidR="008468FD" w:rsidRDefault="008468FD" w:rsidP="008468FD">
      <w:pPr>
        <w:spacing w:after="200" w:line="276" w:lineRule="auto"/>
        <w:contextualSpacing/>
        <w:rPr>
          <w:rFonts w:ascii="Century Gothic" w:hAnsi="Century Gothic" w:cs="Arial"/>
        </w:rPr>
      </w:pPr>
    </w:p>
    <w:p w14:paraId="6BC44394" w14:textId="4F775CDF" w:rsidR="00D93D3F" w:rsidRPr="00221603" w:rsidRDefault="00D93D3F" w:rsidP="00D93D3F">
      <w:pPr>
        <w:spacing w:after="200" w:line="276" w:lineRule="auto"/>
        <w:contextualSpacing/>
        <w:jc w:val="center"/>
        <w:rPr>
          <w:rFonts w:ascii="Century Gothic" w:hAnsi="Century Gothic" w:cs="Arial"/>
        </w:rPr>
      </w:pPr>
      <w:r w:rsidRPr="00D93D3F">
        <w:rPr>
          <w:noProof/>
        </w:rPr>
        <w:drawing>
          <wp:inline distT="0" distB="0" distL="0" distR="0" wp14:anchorId="75BA0E63" wp14:editId="396EBA3A">
            <wp:extent cx="4357370" cy="2626469"/>
            <wp:effectExtent l="0" t="0" r="5080" b="254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8217" cy="2645063"/>
                    </a:xfrm>
                    <a:prstGeom prst="rect">
                      <a:avLst/>
                    </a:prstGeom>
                    <a:noFill/>
                    <a:ln>
                      <a:noFill/>
                    </a:ln>
                  </pic:spPr>
                </pic:pic>
              </a:graphicData>
            </a:graphic>
          </wp:inline>
        </w:drawing>
      </w:r>
    </w:p>
    <w:p w14:paraId="366CF6F8" w14:textId="72DB8F32" w:rsidR="00D93D3F" w:rsidRDefault="00D93D3F" w:rsidP="00221603">
      <w:pPr>
        <w:keepNext/>
        <w:tabs>
          <w:tab w:val="left" w:pos="7920"/>
          <w:tab w:val="left" w:pos="9895"/>
        </w:tabs>
        <w:autoSpaceDE w:val="0"/>
        <w:autoSpaceDN w:val="0"/>
        <w:adjustRightInd w:val="0"/>
        <w:spacing w:after="0" w:line="240" w:lineRule="auto"/>
        <w:ind w:left="785" w:hanging="360"/>
        <w:outlineLvl w:val="2"/>
        <w:rPr>
          <w:rFonts w:ascii="Arial Bold" w:eastAsia="Times New Roman" w:hAnsi="Arial Bold" w:cs="Arial"/>
          <w:b/>
          <w:spacing w:val="-20"/>
          <w:w w:val="90"/>
          <w:lang w:val="es-ES" w:eastAsia="es-ES"/>
        </w:rPr>
      </w:pPr>
    </w:p>
    <w:p w14:paraId="6C116706" w14:textId="77777777" w:rsidR="007B363A" w:rsidRDefault="007B363A" w:rsidP="00221603">
      <w:pPr>
        <w:keepNext/>
        <w:tabs>
          <w:tab w:val="left" w:pos="7920"/>
          <w:tab w:val="left" w:pos="9895"/>
        </w:tabs>
        <w:autoSpaceDE w:val="0"/>
        <w:autoSpaceDN w:val="0"/>
        <w:adjustRightInd w:val="0"/>
        <w:spacing w:after="0" w:line="240" w:lineRule="auto"/>
        <w:ind w:left="785" w:hanging="360"/>
        <w:outlineLvl w:val="2"/>
        <w:rPr>
          <w:rFonts w:ascii="Arial Bold" w:eastAsia="Times New Roman" w:hAnsi="Arial Bold" w:cs="Arial"/>
          <w:b/>
          <w:spacing w:val="-20"/>
          <w:w w:val="90"/>
          <w:lang w:val="es-ES" w:eastAsia="es-ES"/>
        </w:rPr>
      </w:pPr>
    </w:p>
    <w:p w14:paraId="1D74FC78" w14:textId="77777777" w:rsidR="00D93D3F" w:rsidRDefault="00D93D3F" w:rsidP="00221603">
      <w:pPr>
        <w:keepNext/>
        <w:tabs>
          <w:tab w:val="left" w:pos="7920"/>
          <w:tab w:val="left" w:pos="9895"/>
        </w:tabs>
        <w:autoSpaceDE w:val="0"/>
        <w:autoSpaceDN w:val="0"/>
        <w:adjustRightInd w:val="0"/>
        <w:spacing w:after="0" w:line="240" w:lineRule="auto"/>
        <w:ind w:left="785" w:hanging="360"/>
        <w:outlineLvl w:val="2"/>
        <w:rPr>
          <w:rFonts w:ascii="Arial Bold" w:eastAsia="Times New Roman" w:hAnsi="Arial Bold" w:cs="Arial"/>
          <w:b/>
          <w:spacing w:val="-20"/>
          <w:w w:val="90"/>
          <w:lang w:val="es-ES" w:eastAsia="es-ES"/>
        </w:rPr>
      </w:pPr>
    </w:p>
    <w:tbl>
      <w:tblPr>
        <w:tblStyle w:val="Tablaconcuadrcula"/>
        <w:tblW w:w="0" w:type="auto"/>
        <w:tblInd w:w="1420" w:type="dxa"/>
        <w:tblLook w:val="04A0" w:firstRow="1" w:lastRow="0" w:firstColumn="1" w:lastColumn="0" w:noHBand="0" w:noVBand="1"/>
      </w:tblPr>
      <w:tblGrid>
        <w:gridCol w:w="6914"/>
      </w:tblGrid>
      <w:tr w:rsidR="00D93D3F" w14:paraId="1E0C1E92" w14:textId="77777777" w:rsidTr="007B363A">
        <w:trPr>
          <w:trHeight w:val="340"/>
        </w:trPr>
        <w:tc>
          <w:tcPr>
            <w:tcW w:w="6914" w:type="dxa"/>
          </w:tcPr>
          <w:p w14:paraId="7FD80A32" w14:textId="386C1DEA" w:rsidR="00D93D3F" w:rsidRPr="00D93D3F" w:rsidRDefault="00D93D3F" w:rsidP="007B363A">
            <w:pPr>
              <w:spacing w:after="200" w:line="276" w:lineRule="auto"/>
              <w:contextualSpacing/>
              <w:jc w:val="center"/>
              <w:rPr>
                <w:rFonts w:ascii="Century Gothic" w:eastAsia="Times New Roman" w:hAnsi="Century Gothic" w:cs="Arial"/>
                <w:b/>
                <w:spacing w:val="-20"/>
                <w:w w:val="90"/>
                <w:lang w:val="es-ES" w:eastAsia="es-ES"/>
              </w:rPr>
            </w:pPr>
            <w:r w:rsidRPr="00D93D3F">
              <w:rPr>
                <w:rFonts w:ascii="Century Gothic" w:eastAsia="Times New Roman" w:hAnsi="Century Gothic" w:cs="Arial"/>
                <w:b/>
                <w:spacing w:val="-20"/>
                <w:w w:val="90"/>
                <w:lang w:val="es-ES" w:eastAsia="es-ES"/>
              </w:rPr>
              <w:t xml:space="preserve">  </w:t>
            </w:r>
            <w:r w:rsidRPr="007B363A">
              <w:rPr>
                <w:rFonts w:ascii="Century Gothic" w:hAnsi="Century Gothic" w:cs="Arial"/>
                <w:b/>
                <w:bCs/>
              </w:rPr>
              <w:t>ACEITES - VINAGRES Y VINO P/ COCINAR (LOTE 4)</w:t>
            </w:r>
          </w:p>
        </w:tc>
      </w:tr>
    </w:tbl>
    <w:p w14:paraId="71623CA5" w14:textId="60BD8924" w:rsidR="00D93D3F" w:rsidRDefault="00D93D3F" w:rsidP="007B363A">
      <w:pPr>
        <w:keepNext/>
        <w:tabs>
          <w:tab w:val="left" w:pos="7920"/>
          <w:tab w:val="left" w:pos="9895"/>
        </w:tabs>
        <w:autoSpaceDE w:val="0"/>
        <w:autoSpaceDN w:val="0"/>
        <w:adjustRightInd w:val="0"/>
        <w:spacing w:after="0" w:line="240" w:lineRule="auto"/>
        <w:outlineLvl w:val="2"/>
        <w:rPr>
          <w:rFonts w:ascii="Arial Bold" w:eastAsia="Times New Roman" w:hAnsi="Arial Bold" w:cs="Arial"/>
          <w:b/>
          <w:spacing w:val="-20"/>
          <w:w w:val="90"/>
          <w:lang w:val="es-ES" w:eastAsia="es-ES"/>
        </w:rPr>
      </w:pPr>
    </w:p>
    <w:p w14:paraId="62430603" w14:textId="09A83424" w:rsidR="00D93D3F" w:rsidRDefault="00D93D3F" w:rsidP="00D93D3F">
      <w:pPr>
        <w:keepNext/>
        <w:tabs>
          <w:tab w:val="left" w:pos="7920"/>
          <w:tab w:val="left" w:pos="9895"/>
        </w:tabs>
        <w:autoSpaceDE w:val="0"/>
        <w:autoSpaceDN w:val="0"/>
        <w:adjustRightInd w:val="0"/>
        <w:spacing w:after="0" w:line="240" w:lineRule="auto"/>
        <w:ind w:left="785" w:hanging="360"/>
        <w:jc w:val="center"/>
        <w:outlineLvl w:val="2"/>
        <w:rPr>
          <w:rFonts w:ascii="Arial Bold" w:eastAsia="Times New Roman" w:hAnsi="Arial Bold" w:cs="Arial"/>
          <w:b/>
          <w:spacing w:val="-20"/>
          <w:w w:val="90"/>
          <w:lang w:val="es-ES" w:eastAsia="es-ES"/>
        </w:rPr>
      </w:pPr>
      <w:r w:rsidRPr="00D93D3F">
        <w:rPr>
          <w:noProof/>
        </w:rPr>
        <w:drawing>
          <wp:inline distT="0" distB="0" distL="0" distR="0" wp14:anchorId="20B138CC" wp14:editId="76B49AEC">
            <wp:extent cx="4438650" cy="230505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8650" cy="2305050"/>
                    </a:xfrm>
                    <a:prstGeom prst="rect">
                      <a:avLst/>
                    </a:prstGeom>
                    <a:noFill/>
                    <a:ln>
                      <a:noFill/>
                    </a:ln>
                  </pic:spPr>
                </pic:pic>
              </a:graphicData>
            </a:graphic>
          </wp:inline>
        </w:drawing>
      </w:r>
    </w:p>
    <w:p w14:paraId="73C68E73" w14:textId="053D085C" w:rsidR="007B363A" w:rsidRDefault="007B363A" w:rsidP="007B363A">
      <w:pPr>
        <w:spacing w:after="200" w:line="240" w:lineRule="auto"/>
        <w:ind w:left="720"/>
        <w:contextualSpacing/>
        <w:rPr>
          <w:rFonts w:cstheme="minorHAnsi"/>
          <w:bCs/>
          <w:sz w:val="24"/>
          <w:szCs w:val="24"/>
          <w:lang w:val="es-ES"/>
        </w:rPr>
      </w:pPr>
    </w:p>
    <w:p w14:paraId="11767709" w14:textId="08C13DEF" w:rsidR="007B363A" w:rsidRDefault="007B363A" w:rsidP="007B363A">
      <w:pPr>
        <w:spacing w:after="200" w:line="240" w:lineRule="auto"/>
        <w:ind w:left="720"/>
        <w:contextualSpacing/>
        <w:rPr>
          <w:rFonts w:cstheme="minorHAnsi"/>
          <w:bCs/>
          <w:sz w:val="24"/>
          <w:szCs w:val="24"/>
          <w:lang w:val="es-ES"/>
        </w:rPr>
      </w:pPr>
    </w:p>
    <w:p w14:paraId="7871ACFF" w14:textId="3C06B52A" w:rsidR="007B363A" w:rsidRDefault="007B363A" w:rsidP="007B363A">
      <w:pPr>
        <w:spacing w:after="200" w:line="240" w:lineRule="auto"/>
        <w:ind w:left="720"/>
        <w:contextualSpacing/>
        <w:rPr>
          <w:rFonts w:cstheme="minorHAnsi"/>
          <w:bCs/>
          <w:sz w:val="24"/>
          <w:szCs w:val="24"/>
          <w:lang w:val="es-ES"/>
        </w:rPr>
      </w:pPr>
    </w:p>
    <w:p w14:paraId="51AB32E2" w14:textId="45285F9E" w:rsidR="007B363A" w:rsidRDefault="007B363A" w:rsidP="007B363A">
      <w:pPr>
        <w:spacing w:after="200" w:line="240" w:lineRule="auto"/>
        <w:ind w:left="720"/>
        <w:contextualSpacing/>
        <w:rPr>
          <w:rFonts w:cstheme="minorHAnsi"/>
          <w:bCs/>
          <w:sz w:val="24"/>
          <w:szCs w:val="24"/>
          <w:lang w:val="es-ES"/>
        </w:rPr>
      </w:pPr>
    </w:p>
    <w:p w14:paraId="38E90598" w14:textId="5E885FD9" w:rsidR="002F32CB" w:rsidRDefault="002F32CB" w:rsidP="007B363A">
      <w:pPr>
        <w:spacing w:after="200" w:line="240" w:lineRule="auto"/>
        <w:ind w:left="720"/>
        <w:contextualSpacing/>
        <w:rPr>
          <w:rFonts w:cstheme="minorHAnsi"/>
          <w:bCs/>
          <w:sz w:val="24"/>
          <w:szCs w:val="24"/>
          <w:lang w:val="es-ES"/>
        </w:rPr>
      </w:pPr>
    </w:p>
    <w:p w14:paraId="3F3CA2F8" w14:textId="1444D339" w:rsidR="007B363A" w:rsidRDefault="007B363A" w:rsidP="007B363A">
      <w:pPr>
        <w:spacing w:after="200" w:line="240" w:lineRule="auto"/>
        <w:ind w:left="720"/>
        <w:contextualSpacing/>
        <w:rPr>
          <w:rFonts w:cstheme="minorHAnsi"/>
          <w:bCs/>
          <w:sz w:val="24"/>
          <w:szCs w:val="24"/>
          <w:lang w:val="es-ES"/>
        </w:rPr>
      </w:pPr>
    </w:p>
    <w:p w14:paraId="2F67DDFE" w14:textId="77777777" w:rsidR="007B363A" w:rsidRDefault="007B363A" w:rsidP="007B363A">
      <w:pPr>
        <w:spacing w:after="200" w:line="240" w:lineRule="auto"/>
        <w:ind w:left="720"/>
        <w:contextualSpacing/>
        <w:rPr>
          <w:rFonts w:cstheme="minorHAnsi"/>
          <w:bCs/>
          <w:sz w:val="24"/>
          <w:szCs w:val="24"/>
          <w:lang w:val="es-ES"/>
        </w:rPr>
      </w:pPr>
    </w:p>
    <w:tbl>
      <w:tblPr>
        <w:tblStyle w:val="Tablaconcuadrcula"/>
        <w:tblW w:w="0" w:type="auto"/>
        <w:tblInd w:w="1129" w:type="dxa"/>
        <w:tblLook w:val="04A0" w:firstRow="1" w:lastRow="0" w:firstColumn="1" w:lastColumn="0" w:noHBand="0" w:noVBand="1"/>
      </w:tblPr>
      <w:tblGrid>
        <w:gridCol w:w="7513"/>
      </w:tblGrid>
      <w:tr w:rsidR="007B363A" w14:paraId="340C7BB9" w14:textId="77777777" w:rsidTr="00A44C3B">
        <w:trPr>
          <w:trHeight w:val="344"/>
        </w:trPr>
        <w:tc>
          <w:tcPr>
            <w:tcW w:w="7513" w:type="dxa"/>
          </w:tcPr>
          <w:p w14:paraId="2D30612B" w14:textId="4284A1A5" w:rsidR="007B363A" w:rsidRDefault="007B363A" w:rsidP="007B363A">
            <w:pPr>
              <w:spacing w:after="200" w:line="276" w:lineRule="auto"/>
              <w:contextualSpacing/>
              <w:jc w:val="center"/>
              <w:rPr>
                <w:rFonts w:cstheme="minorHAnsi"/>
                <w:bCs/>
                <w:sz w:val="24"/>
                <w:szCs w:val="24"/>
                <w:lang w:val="es-ES"/>
              </w:rPr>
            </w:pPr>
            <w:r w:rsidRPr="007B363A">
              <w:rPr>
                <w:rFonts w:ascii="Century Gothic" w:hAnsi="Century Gothic" w:cs="Arial"/>
                <w:b/>
                <w:bCs/>
              </w:rPr>
              <w:t>CARNES Y PESCADOS (LOTE 5)</w:t>
            </w:r>
          </w:p>
        </w:tc>
      </w:tr>
    </w:tbl>
    <w:p w14:paraId="5FE25BF5" w14:textId="7CB996CD" w:rsidR="007B363A" w:rsidRDefault="007B363A" w:rsidP="007B363A">
      <w:pPr>
        <w:spacing w:after="200" w:line="240" w:lineRule="auto"/>
        <w:ind w:left="360"/>
        <w:contextualSpacing/>
        <w:jc w:val="center"/>
        <w:rPr>
          <w:rFonts w:cstheme="minorHAnsi"/>
          <w:bCs/>
          <w:sz w:val="24"/>
          <w:szCs w:val="24"/>
          <w:lang w:val="es-ES"/>
        </w:rPr>
      </w:pPr>
    </w:p>
    <w:p w14:paraId="76DB4189" w14:textId="799FDF0E" w:rsidR="007B363A" w:rsidRDefault="007B363A" w:rsidP="007B363A">
      <w:pPr>
        <w:spacing w:after="200" w:line="240" w:lineRule="auto"/>
        <w:ind w:left="360"/>
        <w:contextualSpacing/>
        <w:jc w:val="center"/>
        <w:rPr>
          <w:rFonts w:cstheme="minorHAnsi"/>
          <w:bCs/>
          <w:sz w:val="24"/>
          <w:szCs w:val="24"/>
          <w:lang w:val="es-ES"/>
        </w:rPr>
      </w:pPr>
      <w:r w:rsidRPr="007B363A">
        <w:rPr>
          <w:noProof/>
        </w:rPr>
        <w:drawing>
          <wp:inline distT="0" distB="0" distL="0" distR="0" wp14:anchorId="528FCE78" wp14:editId="29AA2E1D">
            <wp:extent cx="4838615" cy="4419600"/>
            <wp:effectExtent l="0" t="0" r="635"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40548" cy="4421366"/>
                    </a:xfrm>
                    <a:prstGeom prst="rect">
                      <a:avLst/>
                    </a:prstGeom>
                    <a:noFill/>
                    <a:ln>
                      <a:noFill/>
                    </a:ln>
                  </pic:spPr>
                </pic:pic>
              </a:graphicData>
            </a:graphic>
          </wp:inline>
        </w:drawing>
      </w:r>
    </w:p>
    <w:p w14:paraId="453ABA6F" w14:textId="7EF5489C" w:rsidR="007B363A" w:rsidRDefault="007B363A" w:rsidP="007B363A">
      <w:pPr>
        <w:spacing w:after="200" w:line="240" w:lineRule="auto"/>
        <w:ind w:left="360"/>
        <w:contextualSpacing/>
        <w:rPr>
          <w:rFonts w:cstheme="minorHAnsi"/>
          <w:bCs/>
          <w:sz w:val="24"/>
          <w:szCs w:val="24"/>
          <w:lang w:val="es-ES"/>
        </w:rPr>
      </w:pPr>
    </w:p>
    <w:p w14:paraId="22EF75EB" w14:textId="2BDC76A7" w:rsidR="00512072" w:rsidRDefault="00512072" w:rsidP="007B363A">
      <w:pPr>
        <w:spacing w:after="200" w:line="240" w:lineRule="auto"/>
        <w:ind w:left="360"/>
        <w:contextualSpacing/>
        <w:rPr>
          <w:rFonts w:cstheme="minorHAnsi"/>
          <w:bCs/>
          <w:sz w:val="24"/>
          <w:szCs w:val="24"/>
          <w:lang w:val="es-ES"/>
        </w:rPr>
      </w:pPr>
    </w:p>
    <w:p w14:paraId="43C0ADA6" w14:textId="51D28FFF" w:rsidR="00512072" w:rsidRDefault="00512072" w:rsidP="007B363A">
      <w:pPr>
        <w:spacing w:after="200" w:line="240" w:lineRule="auto"/>
        <w:ind w:left="360"/>
        <w:contextualSpacing/>
        <w:rPr>
          <w:rFonts w:cstheme="minorHAnsi"/>
          <w:bCs/>
          <w:sz w:val="24"/>
          <w:szCs w:val="24"/>
          <w:lang w:val="es-ES"/>
        </w:rPr>
      </w:pPr>
    </w:p>
    <w:p w14:paraId="15EB098C" w14:textId="74DA0684" w:rsidR="00512072" w:rsidRDefault="00512072" w:rsidP="007B363A">
      <w:pPr>
        <w:spacing w:after="200" w:line="240" w:lineRule="auto"/>
        <w:ind w:left="360"/>
        <w:contextualSpacing/>
        <w:rPr>
          <w:rFonts w:cstheme="minorHAnsi"/>
          <w:bCs/>
          <w:sz w:val="24"/>
          <w:szCs w:val="24"/>
          <w:lang w:val="es-ES"/>
        </w:rPr>
      </w:pPr>
    </w:p>
    <w:p w14:paraId="6B38DACE" w14:textId="7F2EFD8E" w:rsidR="00512072" w:rsidRDefault="00512072" w:rsidP="007B363A">
      <w:pPr>
        <w:spacing w:after="200" w:line="240" w:lineRule="auto"/>
        <w:ind w:left="360"/>
        <w:contextualSpacing/>
        <w:rPr>
          <w:rFonts w:cstheme="minorHAnsi"/>
          <w:bCs/>
          <w:sz w:val="24"/>
          <w:szCs w:val="24"/>
          <w:lang w:val="es-ES"/>
        </w:rPr>
      </w:pPr>
    </w:p>
    <w:p w14:paraId="48C22001" w14:textId="5A52A419" w:rsidR="00512072" w:rsidRDefault="00512072" w:rsidP="007B363A">
      <w:pPr>
        <w:spacing w:after="200" w:line="240" w:lineRule="auto"/>
        <w:ind w:left="360"/>
        <w:contextualSpacing/>
        <w:rPr>
          <w:rFonts w:cstheme="minorHAnsi"/>
          <w:bCs/>
          <w:sz w:val="24"/>
          <w:szCs w:val="24"/>
          <w:lang w:val="es-ES"/>
        </w:rPr>
      </w:pPr>
    </w:p>
    <w:p w14:paraId="2F6E35D7" w14:textId="32143C05" w:rsidR="00512072" w:rsidRDefault="00512072" w:rsidP="007B363A">
      <w:pPr>
        <w:spacing w:after="200" w:line="240" w:lineRule="auto"/>
        <w:ind w:left="360"/>
        <w:contextualSpacing/>
        <w:rPr>
          <w:rFonts w:cstheme="minorHAnsi"/>
          <w:bCs/>
          <w:sz w:val="24"/>
          <w:szCs w:val="24"/>
          <w:lang w:val="es-ES"/>
        </w:rPr>
      </w:pPr>
    </w:p>
    <w:p w14:paraId="4D4F4729" w14:textId="7569C456" w:rsidR="00512072" w:rsidRDefault="00512072" w:rsidP="007B363A">
      <w:pPr>
        <w:spacing w:after="200" w:line="240" w:lineRule="auto"/>
        <w:ind w:left="360"/>
        <w:contextualSpacing/>
        <w:rPr>
          <w:rFonts w:cstheme="minorHAnsi"/>
          <w:bCs/>
          <w:sz w:val="24"/>
          <w:szCs w:val="24"/>
          <w:lang w:val="es-ES"/>
        </w:rPr>
      </w:pPr>
    </w:p>
    <w:p w14:paraId="759E0C47" w14:textId="4B49F581" w:rsidR="00512072" w:rsidRDefault="00512072" w:rsidP="007B363A">
      <w:pPr>
        <w:spacing w:after="200" w:line="240" w:lineRule="auto"/>
        <w:ind w:left="360"/>
        <w:contextualSpacing/>
        <w:rPr>
          <w:rFonts w:cstheme="minorHAnsi"/>
          <w:bCs/>
          <w:sz w:val="24"/>
          <w:szCs w:val="24"/>
          <w:lang w:val="es-ES"/>
        </w:rPr>
      </w:pPr>
    </w:p>
    <w:p w14:paraId="6F5C3D7D" w14:textId="40AFC644" w:rsidR="00512072" w:rsidRDefault="00512072" w:rsidP="007B363A">
      <w:pPr>
        <w:spacing w:after="200" w:line="240" w:lineRule="auto"/>
        <w:ind w:left="360"/>
        <w:contextualSpacing/>
        <w:rPr>
          <w:rFonts w:cstheme="minorHAnsi"/>
          <w:bCs/>
          <w:sz w:val="24"/>
          <w:szCs w:val="24"/>
          <w:lang w:val="es-ES"/>
        </w:rPr>
      </w:pPr>
    </w:p>
    <w:p w14:paraId="3256013C" w14:textId="287A2F2B" w:rsidR="00512072" w:rsidRDefault="00512072" w:rsidP="007B363A">
      <w:pPr>
        <w:spacing w:after="200" w:line="240" w:lineRule="auto"/>
        <w:ind w:left="360"/>
        <w:contextualSpacing/>
        <w:rPr>
          <w:rFonts w:cstheme="minorHAnsi"/>
          <w:bCs/>
          <w:sz w:val="24"/>
          <w:szCs w:val="24"/>
          <w:lang w:val="es-ES"/>
        </w:rPr>
      </w:pPr>
    </w:p>
    <w:p w14:paraId="0FCA782C" w14:textId="6570E3FC" w:rsidR="002F32CB" w:rsidRDefault="002F32CB" w:rsidP="007B363A">
      <w:pPr>
        <w:spacing w:after="200" w:line="240" w:lineRule="auto"/>
        <w:ind w:left="360"/>
        <w:contextualSpacing/>
        <w:rPr>
          <w:rFonts w:cstheme="minorHAnsi"/>
          <w:bCs/>
          <w:sz w:val="24"/>
          <w:szCs w:val="24"/>
          <w:lang w:val="es-ES"/>
        </w:rPr>
      </w:pPr>
    </w:p>
    <w:p w14:paraId="36E716A2" w14:textId="5A5C27C1" w:rsidR="002F32CB" w:rsidRDefault="002F32CB" w:rsidP="007B363A">
      <w:pPr>
        <w:spacing w:after="200" w:line="240" w:lineRule="auto"/>
        <w:ind w:left="360"/>
        <w:contextualSpacing/>
        <w:rPr>
          <w:rFonts w:cstheme="minorHAnsi"/>
          <w:bCs/>
          <w:sz w:val="24"/>
          <w:szCs w:val="24"/>
          <w:lang w:val="es-ES"/>
        </w:rPr>
      </w:pPr>
    </w:p>
    <w:p w14:paraId="1C6E0E54" w14:textId="77777777" w:rsidR="002F32CB" w:rsidRDefault="002F32CB" w:rsidP="002F32CB">
      <w:pPr>
        <w:spacing w:after="200" w:line="240" w:lineRule="auto"/>
        <w:ind w:left="360"/>
        <w:contextualSpacing/>
        <w:jc w:val="center"/>
        <w:rPr>
          <w:rFonts w:cstheme="minorHAnsi"/>
          <w:bCs/>
          <w:sz w:val="24"/>
          <w:szCs w:val="24"/>
          <w:lang w:val="es-ES"/>
        </w:rPr>
      </w:pPr>
    </w:p>
    <w:tbl>
      <w:tblPr>
        <w:tblStyle w:val="Tablaconcuadrcula"/>
        <w:tblpPr w:leftFromText="141" w:rightFromText="141" w:vertAnchor="text" w:horzAnchor="margin" w:tblpXSpec="center" w:tblpY="139"/>
        <w:tblW w:w="0" w:type="auto"/>
        <w:tblLook w:val="04A0" w:firstRow="1" w:lastRow="0" w:firstColumn="1" w:lastColumn="0" w:noHBand="0" w:noVBand="1"/>
      </w:tblPr>
      <w:tblGrid>
        <w:gridCol w:w="7366"/>
      </w:tblGrid>
      <w:tr w:rsidR="00A44C3B" w14:paraId="24DF76C7" w14:textId="77777777" w:rsidTr="00E24F54">
        <w:trPr>
          <w:trHeight w:val="331"/>
        </w:trPr>
        <w:tc>
          <w:tcPr>
            <w:tcW w:w="7366" w:type="dxa"/>
          </w:tcPr>
          <w:p w14:paraId="393E44BA" w14:textId="77777777" w:rsidR="00512072" w:rsidRDefault="00512072" w:rsidP="002F32CB">
            <w:pPr>
              <w:spacing w:after="200" w:line="276" w:lineRule="auto"/>
              <w:contextualSpacing/>
              <w:jc w:val="center"/>
              <w:rPr>
                <w:rFonts w:cstheme="minorHAnsi"/>
                <w:bCs/>
                <w:sz w:val="24"/>
                <w:szCs w:val="24"/>
                <w:lang w:val="es-ES"/>
              </w:rPr>
            </w:pPr>
            <w:r w:rsidRPr="00512072">
              <w:rPr>
                <w:rFonts w:ascii="Century Gothic" w:hAnsi="Century Gothic" w:cs="Arial"/>
                <w:b/>
                <w:bCs/>
              </w:rPr>
              <w:t>ESPECIAS Y HOJAS (LOTE 6)</w:t>
            </w:r>
          </w:p>
        </w:tc>
      </w:tr>
    </w:tbl>
    <w:p w14:paraId="03176C77" w14:textId="34A8CA40" w:rsidR="007B363A" w:rsidRDefault="007B363A" w:rsidP="002F32CB">
      <w:pPr>
        <w:spacing w:after="200" w:line="240" w:lineRule="auto"/>
        <w:contextualSpacing/>
        <w:jc w:val="center"/>
        <w:rPr>
          <w:rFonts w:cstheme="minorHAnsi"/>
          <w:bCs/>
          <w:sz w:val="24"/>
          <w:szCs w:val="24"/>
          <w:lang w:val="es-ES"/>
        </w:rPr>
      </w:pPr>
    </w:p>
    <w:p w14:paraId="559B7A29" w14:textId="736725A5" w:rsidR="00512072" w:rsidRDefault="00512072" w:rsidP="002F32CB">
      <w:pPr>
        <w:spacing w:after="200" w:line="240" w:lineRule="auto"/>
        <w:contextualSpacing/>
        <w:jc w:val="center"/>
        <w:rPr>
          <w:rFonts w:cstheme="minorHAnsi"/>
          <w:bCs/>
          <w:sz w:val="24"/>
          <w:szCs w:val="24"/>
          <w:lang w:val="es-ES"/>
        </w:rPr>
      </w:pPr>
    </w:p>
    <w:p w14:paraId="3B25399C" w14:textId="77777777" w:rsidR="005D19AC" w:rsidRDefault="005D19AC" w:rsidP="002F32CB">
      <w:pPr>
        <w:spacing w:after="200" w:line="240" w:lineRule="auto"/>
        <w:ind w:left="360"/>
        <w:contextualSpacing/>
        <w:jc w:val="center"/>
        <w:rPr>
          <w:rFonts w:cstheme="minorHAnsi"/>
          <w:bCs/>
          <w:sz w:val="24"/>
          <w:szCs w:val="24"/>
          <w:lang w:val="es-ES"/>
        </w:rPr>
      </w:pPr>
    </w:p>
    <w:p w14:paraId="4A63DBDC" w14:textId="32F69FFF" w:rsidR="007B363A" w:rsidRDefault="00512072" w:rsidP="00512072">
      <w:pPr>
        <w:spacing w:after="200" w:line="240" w:lineRule="auto"/>
        <w:ind w:left="360"/>
        <w:contextualSpacing/>
        <w:jc w:val="center"/>
        <w:rPr>
          <w:rFonts w:cstheme="minorHAnsi"/>
          <w:bCs/>
          <w:sz w:val="24"/>
          <w:szCs w:val="24"/>
          <w:lang w:val="es-ES"/>
        </w:rPr>
      </w:pPr>
      <w:r w:rsidRPr="00512072">
        <w:rPr>
          <w:noProof/>
        </w:rPr>
        <w:drawing>
          <wp:inline distT="0" distB="0" distL="0" distR="0" wp14:anchorId="0F6C8A36" wp14:editId="4C6B2A56">
            <wp:extent cx="4645660" cy="4590496"/>
            <wp:effectExtent l="0" t="0" r="2540" b="635"/>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52619" cy="4597372"/>
                    </a:xfrm>
                    <a:prstGeom prst="rect">
                      <a:avLst/>
                    </a:prstGeom>
                    <a:noFill/>
                    <a:ln>
                      <a:noFill/>
                    </a:ln>
                  </pic:spPr>
                </pic:pic>
              </a:graphicData>
            </a:graphic>
          </wp:inline>
        </w:drawing>
      </w:r>
    </w:p>
    <w:p w14:paraId="3A64BD26" w14:textId="45B92788" w:rsidR="005D19AC" w:rsidRDefault="005D19AC" w:rsidP="00512072">
      <w:pPr>
        <w:spacing w:after="200" w:line="240" w:lineRule="auto"/>
        <w:ind w:left="360"/>
        <w:contextualSpacing/>
        <w:jc w:val="center"/>
        <w:rPr>
          <w:rFonts w:cstheme="minorHAnsi"/>
          <w:bCs/>
          <w:sz w:val="24"/>
          <w:szCs w:val="24"/>
          <w:lang w:val="es-ES"/>
        </w:rPr>
      </w:pPr>
    </w:p>
    <w:p w14:paraId="6B2E663E" w14:textId="6E15508E" w:rsidR="005D19AC" w:rsidRDefault="005D19AC" w:rsidP="00512072">
      <w:pPr>
        <w:spacing w:after="200" w:line="240" w:lineRule="auto"/>
        <w:ind w:left="360"/>
        <w:contextualSpacing/>
        <w:jc w:val="center"/>
        <w:rPr>
          <w:rFonts w:cstheme="minorHAnsi"/>
          <w:bCs/>
          <w:sz w:val="24"/>
          <w:szCs w:val="24"/>
          <w:lang w:val="es-ES"/>
        </w:rPr>
      </w:pPr>
    </w:p>
    <w:p w14:paraId="42C0577D" w14:textId="67E932A5" w:rsidR="005D19AC" w:rsidRDefault="005D19AC" w:rsidP="00512072">
      <w:pPr>
        <w:spacing w:after="200" w:line="240" w:lineRule="auto"/>
        <w:ind w:left="360"/>
        <w:contextualSpacing/>
        <w:jc w:val="center"/>
        <w:rPr>
          <w:rFonts w:cstheme="minorHAnsi"/>
          <w:bCs/>
          <w:sz w:val="24"/>
          <w:szCs w:val="24"/>
          <w:lang w:val="es-ES"/>
        </w:rPr>
      </w:pPr>
    </w:p>
    <w:p w14:paraId="7848D4C8" w14:textId="1D17EBA1" w:rsidR="005D19AC" w:rsidRDefault="005D19AC" w:rsidP="00512072">
      <w:pPr>
        <w:spacing w:after="200" w:line="240" w:lineRule="auto"/>
        <w:ind w:left="360"/>
        <w:contextualSpacing/>
        <w:jc w:val="center"/>
        <w:rPr>
          <w:rFonts w:cstheme="minorHAnsi"/>
          <w:bCs/>
          <w:sz w:val="24"/>
          <w:szCs w:val="24"/>
          <w:lang w:val="es-ES"/>
        </w:rPr>
      </w:pPr>
    </w:p>
    <w:p w14:paraId="39B7336A" w14:textId="2EC4D1D0" w:rsidR="005D19AC" w:rsidRDefault="005D19AC" w:rsidP="00512072">
      <w:pPr>
        <w:spacing w:after="200" w:line="240" w:lineRule="auto"/>
        <w:ind w:left="360"/>
        <w:contextualSpacing/>
        <w:jc w:val="center"/>
        <w:rPr>
          <w:rFonts w:cstheme="minorHAnsi"/>
          <w:bCs/>
          <w:sz w:val="24"/>
          <w:szCs w:val="24"/>
          <w:lang w:val="es-ES"/>
        </w:rPr>
      </w:pPr>
    </w:p>
    <w:p w14:paraId="4FB1D57B" w14:textId="74579D02" w:rsidR="005D19AC" w:rsidRDefault="005D19AC" w:rsidP="00512072">
      <w:pPr>
        <w:spacing w:after="200" w:line="240" w:lineRule="auto"/>
        <w:ind w:left="360"/>
        <w:contextualSpacing/>
        <w:jc w:val="center"/>
        <w:rPr>
          <w:rFonts w:cstheme="minorHAnsi"/>
          <w:bCs/>
          <w:sz w:val="24"/>
          <w:szCs w:val="24"/>
          <w:lang w:val="es-ES"/>
        </w:rPr>
      </w:pPr>
    </w:p>
    <w:p w14:paraId="602F40F3" w14:textId="0FDB816C" w:rsidR="005D19AC" w:rsidRDefault="005D19AC" w:rsidP="00512072">
      <w:pPr>
        <w:spacing w:after="200" w:line="240" w:lineRule="auto"/>
        <w:ind w:left="360"/>
        <w:contextualSpacing/>
        <w:jc w:val="center"/>
        <w:rPr>
          <w:rFonts w:cstheme="minorHAnsi"/>
          <w:bCs/>
          <w:sz w:val="24"/>
          <w:szCs w:val="24"/>
          <w:lang w:val="es-ES"/>
        </w:rPr>
      </w:pPr>
    </w:p>
    <w:p w14:paraId="7300C939" w14:textId="00348A5E" w:rsidR="005D19AC" w:rsidRDefault="005D19AC" w:rsidP="00512072">
      <w:pPr>
        <w:spacing w:after="200" w:line="240" w:lineRule="auto"/>
        <w:ind w:left="360"/>
        <w:contextualSpacing/>
        <w:jc w:val="center"/>
        <w:rPr>
          <w:rFonts w:cstheme="minorHAnsi"/>
          <w:bCs/>
          <w:sz w:val="24"/>
          <w:szCs w:val="24"/>
          <w:lang w:val="es-ES"/>
        </w:rPr>
      </w:pPr>
    </w:p>
    <w:p w14:paraId="7AACF8F5" w14:textId="51326FA4" w:rsidR="005D19AC" w:rsidRDefault="005D19AC" w:rsidP="00512072">
      <w:pPr>
        <w:spacing w:after="200" w:line="240" w:lineRule="auto"/>
        <w:ind w:left="360"/>
        <w:contextualSpacing/>
        <w:jc w:val="center"/>
        <w:rPr>
          <w:rFonts w:cstheme="minorHAnsi"/>
          <w:bCs/>
          <w:sz w:val="24"/>
          <w:szCs w:val="24"/>
          <w:lang w:val="es-ES"/>
        </w:rPr>
      </w:pPr>
    </w:p>
    <w:p w14:paraId="756EFD66" w14:textId="77777777" w:rsidR="002F32CB" w:rsidRDefault="002F32CB" w:rsidP="002F32CB">
      <w:pPr>
        <w:spacing w:after="200" w:line="240" w:lineRule="auto"/>
        <w:contextualSpacing/>
        <w:rPr>
          <w:rFonts w:cstheme="minorHAnsi"/>
          <w:bCs/>
          <w:sz w:val="24"/>
          <w:szCs w:val="24"/>
          <w:lang w:val="es-ES"/>
        </w:rPr>
      </w:pPr>
    </w:p>
    <w:p w14:paraId="6AE45C6C" w14:textId="55BA80FC" w:rsidR="005D19AC" w:rsidRDefault="005D19AC" w:rsidP="00512072">
      <w:pPr>
        <w:spacing w:after="200" w:line="240" w:lineRule="auto"/>
        <w:ind w:left="360"/>
        <w:contextualSpacing/>
        <w:jc w:val="center"/>
        <w:rPr>
          <w:rFonts w:cstheme="minorHAnsi"/>
          <w:bCs/>
          <w:sz w:val="24"/>
          <w:szCs w:val="24"/>
          <w:lang w:val="es-ES"/>
        </w:rPr>
      </w:pPr>
    </w:p>
    <w:p w14:paraId="6EF33729" w14:textId="03980427" w:rsidR="005D19AC" w:rsidRDefault="005D19AC" w:rsidP="00512072">
      <w:pPr>
        <w:spacing w:after="200" w:line="240" w:lineRule="auto"/>
        <w:ind w:left="360"/>
        <w:contextualSpacing/>
        <w:jc w:val="center"/>
        <w:rPr>
          <w:rFonts w:cstheme="minorHAnsi"/>
          <w:bCs/>
          <w:sz w:val="24"/>
          <w:szCs w:val="24"/>
          <w:lang w:val="es-ES"/>
        </w:rPr>
      </w:pPr>
    </w:p>
    <w:p w14:paraId="79E40124" w14:textId="3B0CAC07" w:rsidR="005D19AC" w:rsidRDefault="005D19AC" w:rsidP="00512072">
      <w:pPr>
        <w:spacing w:after="200" w:line="240" w:lineRule="auto"/>
        <w:ind w:left="360"/>
        <w:contextualSpacing/>
        <w:jc w:val="center"/>
        <w:rPr>
          <w:rFonts w:cstheme="minorHAnsi"/>
          <w:bCs/>
          <w:sz w:val="24"/>
          <w:szCs w:val="24"/>
          <w:lang w:val="es-ES"/>
        </w:rPr>
      </w:pPr>
    </w:p>
    <w:tbl>
      <w:tblPr>
        <w:tblStyle w:val="Tablaconcuadrcula"/>
        <w:tblW w:w="0" w:type="auto"/>
        <w:tblInd w:w="1271" w:type="dxa"/>
        <w:tblLook w:val="04A0" w:firstRow="1" w:lastRow="0" w:firstColumn="1" w:lastColumn="0" w:noHBand="0" w:noVBand="1"/>
      </w:tblPr>
      <w:tblGrid>
        <w:gridCol w:w="7130"/>
      </w:tblGrid>
      <w:tr w:rsidR="005D19AC" w14:paraId="5C31F80A" w14:textId="77777777" w:rsidTr="005D19AC">
        <w:trPr>
          <w:trHeight w:val="256"/>
        </w:trPr>
        <w:tc>
          <w:tcPr>
            <w:tcW w:w="7130" w:type="dxa"/>
          </w:tcPr>
          <w:p w14:paraId="18ADBCD5" w14:textId="515DDFCF" w:rsidR="005D19AC" w:rsidRDefault="005D19AC" w:rsidP="005D19AC">
            <w:pPr>
              <w:spacing w:after="200" w:line="276" w:lineRule="auto"/>
              <w:contextualSpacing/>
              <w:jc w:val="center"/>
              <w:rPr>
                <w:rFonts w:cstheme="minorHAnsi"/>
                <w:bCs/>
                <w:sz w:val="24"/>
                <w:szCs w:val="24"/>
                <w:lang w:val="es-ES"/>
              </w:rPr>
            </w:pPr>
            <w:r w:rsidRPr="005D19AC">
              <w:rPr>
                <w:rFonts w:ascii="Century Gothic" w:hAnsi="Century Gothic" w:cs="Arial"/>
                <w:b/>
                <w:bCs/>
              </w:rPr>
              <w:t>ENLATADOS - SALSAS Y ADERESOS (LOTE 7)</w:t>
            </w:r>
          </w:p>
        </w:tc>
      </w:tr>
    </w:tbl>
    <w:p w14:paraId="70305C63" w14:textId="77777777" w:rsidR="005D19AC" w:rsidRDefault="005D19AC" w:rsidP="00512072">
      <w:pPr>
        <w:spacing w:after="200" w:line="240" w:lineRule="auto"/>
        <w:ind w:left="360"/>
        <w:contextualSpacing/>
        <w:jc w:val="center"/>
        <w:rPr>
          <w:rFonts w:cstheme="minorHAnsi"/>
          <w:bCs/>
          <w:sz w:val="24"/>
          <w:szCs w:val="24"/>
          <w:lang w:val="es-ES"/>
        </w:rPr>
      </w:pPr>
    </w:p>
    <w:p w14:paraId="563B6726" w14:textId="514F1395" w:rsidR="005D19AC" w:rsidRDefault="005D19AC" w:rsidP="00512072">
      <w:pPr>
        <w:spacing w:after="200" w:line="240" w:lineRule="auto"/>
        <w:ind w:left="360"/>
        <w:contextualSpacing/>
        <w:jc w:val="center"/>
        <w:rPr>
          <w:rFonts w:cstheme="minorHAnsi"/>
          <w:bCs/>
          <w:sz w:val="24"/>
          <w:szCs w:val="24"/>
          <w:lang w:val="es-ES"/>
        </w:rPr>
      </w:pPr>
      <w:r w:rsidRPr="005D19AC">
        <w:rPr>
          <w:noProof/>
        </w:rPr>
        <w:drawing>
          <wp:inline distT="0" distB="0" distL="0" distR="0" wp14:anchorId="2CE485B9" wp14:editId="13CF67A0">
            <wp:extent cx="4485800" cy="5153025"/>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3921" cy="5173841"/>
                    </a:xfrm>
                    <a:prstGeom prst="rect">
                      <a:avLst/>
                    </a:prstGeom>
                    <a:noFill/>
                    <a:ln>
                      <a:noFill/>
                    </a:ln>
                  </pic:spPr>
                </pic:pic>
              </a:graphicData>
            </a:graphic>
          </wp:inline>
        </w:drawing>
      </w:r>
    </w:p>
    <w:p w14:paraId="1E8B5791" w14:textId="62AB191C" w:rsidR="005D19AC" w:rsidRDefault="005D19AC" w:rsidP="00512072">
      <w:pPr>
        <w:spacing w:after="200" w:line="240" w:lineRule="auto"/>
        <w:ind w:left="360"/>
        <w:contextualSpacing/>
        <w:jc w:val="center"/>
        <w:rPr>
          <w:rFonts w:cstheme="minorHAnsi"/>
          <w:bCs/>
          <w:sz w:val="24"/>
          <w:szCs w:val="24"/>
          <w:lang w:val="es-ES"/>
        </w:rPr>
      </w:pPr>
    </w:p>
    <w:p w14:paraId="58EF334B" w14:textId="6B8FA234" w:rsidR="005D19AC" w:rsidRDefault="005D19AC" w:rsidP="00512072">
      <w:pPr>
        <w:spacing w:after="200" w:line="240" w:lineRule="auto"/>
        <w:ind w:left="360"/>
        <w:contextualSpacing/>
        <w:jc w:val="center"/>
        <w:rPr>
          <w:rFonts w:cstheme="minorHAnsi"/>
          <w:bCs/>
          <w:sz w:val="24"/>
          <w:szCs w:val="24"/>
          <w:lang w:val="es-ES"/>
        </w:rPr>
      </w:pPr>
    </w:p>
    <w:p w14:paraId="004E9C8E" w14:textId="303B811F" w:rsidR="005D19AC" w:rsidRDefault="005D19AC" w:rsidP="00512072">
      <w:pPr>
        <w:spacing w:after="200" w:line="240" w:lineRule="auto"/>
        <w:ind w:left="360"/>
        <w:contextualSpacing/>
        <w:jc w:val="center"/>
        <w:rPr>
          <w:rFonts w:cstheme="minorHAnsi"/>
          <w:bCs/>
          <w:sz w:val="24"/>
          <w:szCs w:val="24"/>
          <w:lang w:val="es-ES"/>
        </w:rPr>
      </w:pPr>
    </w:p>
    <w:p w14:paraId="75D54219" w14:textId="1155AFFF" w:rsidR="005D19AC" w:rsidRDefault="005D19AC" w:rsidP="00512072">
      <w:pPr>
        <w:spacing w:after="200" w:line="240" w:lineRule="auto"/>
        <w:ind w:left="360"/>
        <w:contextualSpacing/>
        <w:jc w:val="center"/>
        <w:rPr>
          <w:rFonts w:cstheme="minorHAnsi"/>
          <w:bCs/>
          <w:sz w:val="24"/>
          <w:szCs w:val="24"/>
          <w:lang w:val="es-ES"/>
        </w:rPr>
      </w:pPr>
    </w:p>
    <w:p w14:paraId="1F4D874E" w14:textId="7C4C819E" w:rsidR="005D19AC" w:rsidRDefault="005D19AC" w:rsidP="00512072">
      <w:pPr>
        <w:spacing w:after="200" w:line="240" w:lineRule="auto"/>
        <w:ind w:left="360"/>
        <w:contextualSpacing/>
        <w:jc w:val="center"/>
        <w:rPr>
          <w:rFonts w:cstheme="minorHAnsi"/>
          <w:bCs/>
          <w:sz w:val="24"/>
          <w:szCs w:val="24"/>
          <w:lang w:val="es-ES"/>
        </w:rPr>
      </w:pPr>
    </w:p>
    <w:p w14:paraId="1E1572C7" w14:textId="37E0F0D2" w:rsidR="005D19AC" w:rsidRDefault="005D19AC" w:rsidP="00512072">
      <w:pPr>
        <w:spacing w:after="200" w:line="240" w:lineRule="auto"/>
        <w:ind w:left="360"/>
        <w:contextualSpacing/>
        <w:jc w:val="center"/>
        <w:rPr>
          <w:rFonts w:cstheme="minorHAnsi"/>
          <w:bCs/>
          <w:sz w:val="24"/>
          <w:szCs w:val="24"/>
          <w:lang w:val="es-ES"/>
        </w:rPr>
      </w:pPr>
    </w:p>
    <w:p w14:paraId="6F54350D" w14:textId="70670128" w:rsidR="002F32CB" w:rsidRDefault="002F32CB" w:rsidP="005D19AC">
      <w:pPr>
        <w:spacing w:after="200" w:line="240" w:lineRule="auto"/>
        <w:contextualSpacing/>
        <w:rPr>
          <w:rFonts w:cstheme="minorHAnsi"/>
          <w:bCs/>
          <w:sz w:val="24"/>
          <w:szCs w:val="24"/>
          <w:lang w:val="es-ES"/>
        </w:rPr>
      </w:pPr>
    </w:p>
    <w:p w14:paraId="3AA46074" w14:textId="77777777" w:rsidR="002F32CB" w:rsidRDefault="002F32CB" w:rsidP="005D19AC">
      <w:pPr>
        <w:spacing w:after="200" w:line="240" w:lineRule="auto"/>
        <w:contextualSpacing/>
        <w:rPr>
          <w:rFonts w:cstheme="minorHAnsi"/>
          <w:bCs/>
          <w:sz w:val="24"/>
          <w:szCs w:val="24"/>
          <w:lang w:val="es-ES"/>
        </w:rPr>
      </w:pPr>
    </w:p>
    <w:p w14:paraId="62346727" w14:textId="77777777" w:rsidR="005D19AC" w:rsidRDefault="005D19AC" w:rsidP="005D19AC">
      <w:pPr>
        <w:spacing w:after="200" w:line="240" w:lineRule="auto"/>
        <w:contextualSpacing/>
        <w:rPr>
          <w:rFonts w:cstheme="minorHAnsi"/>
          <w:bCs/>
          <w:sz w:val="24"/>
          <w:szCs w:val="24"/>
          <w:lang w:val="es-ES"/>
        </w:rPr>
      </w:pPr>
    </w:p>
    <w:tbl>
      <w:tblPr>
        <w:tblStyle w:val="Tablaconcuadrcula"/>
        <w:tblW w:w="0" w:type="auto"/>
        <w:tblInd w:w="846" w:type="dxa"/>
        <w:tblLook w:val="04A0" w:firstRow="1" w:lastRow="0" w:firstColumn="1" w:lastColumn="0" w:noHBand="0" w:noVBand="1"/>
      </w:tblPr>
      <w:tblGrid>
        <w:gridCol w:w="7938"/>
      </w:tblGrid>
      <w:tr w:rsidR="005D19AC" w14:paraId="0D637F3A" w14:textId="77777777" w:rsidTr="005D19AC">
        <w:tc>
          <w:tcPr>
            <w:tcW w:w="7938" w:type="dxa"/>
          </w:tcPr>
          <w:p w14:paraId="3CFE933E" w14:textId="7D5977A5" w:rsidR="005D19AC" w:rsidRDefault="005D19AC" w:rsidP="005D19AC">
            <w:pPr>
              <w:spacing w:after="200" w:line="276" w:lineRule="auto"/>
              <w:contextualSpacing/>
              <w:jc w:val="center"/>
              <w:rPr>
                <w:rFonts w:cstheme="minorHAnsi"/>
                <w:bCs/>
                <w:sz w:val="24"/>
                <w:szCs w:val="24"/>
                <w:lang w:val="es-ES"/>
              </w:rPr>
            </w:pPr>
            <w:r w:rsidRPr="005D19AC">
              <w:rPr>
                <w:rFonts w:ascii="Century Gothic" w:hAnsi="Century Gothic" w:cs="Arial"/>
                <w:b/>
                <w:bCs/>
              </w:rPr>
              <w:t>JUGOS - AGUA Y LACTEOS (LOTE 8)</w:t>
            </w:r>
          </w:p>
        </w:tc>
      </w:tr>
    </w:tbl>
    <w:p w14:paraId="63BD187D" w14:textId="77777777" w:rsidR="005D19AC" w:rsidRDefault="005D19AC" w:rsidP="00512072">
      <w:pPr>
        <w:spacing w:after="200" w:line="240" w:lineRule="auto"/>
        <w:ind w:left="360"/>
        <w:contextualSpacing/>
        <w:jc w:val="center"/>
        <w:rPr>
          <w:rFonts w:cstheme="minorHAnsi"/>
          <w:bCs/>
          <w:sz w:val="24"/>
          <w:szCs w:val="24"/>
          <w:lang w:val="es-ES"/>
        </w:rPr>
      </w:pPr>
    </w:p>
    <w:p w14:paraId="325411C5" w14:textId="336B4C91" w:rsidR="005D19AC" w:rsidRDefault="005D19AC" w:rsidP="002F32CB">
      <w:pPr>
        <w:spacing w:after="200" w:line="240" w:lineRule="auto"/>
        <w:ind w:left="360"/>
        <w:contextualSpacing/>
        <w:jc w:val="center"/>
        <w:rPr>
          <w:rFonts w:cstheme="minorHAnsi"/>
          <w:bCs/>
          <w:sz w:val="24"/>
          <w:szCs w:val="24"/>
          <w:lang w:val="es-ES"/>
        </w:rPr>
      </w:pPr>
      <w:r w:rsidRPr="005D19AC">
        <w:rPr>
          <w:noProof/>
        </w:rPr>
        <w:drawing>
          <wp:inline distT="0" distB="0" distL="0" distR="0" wp14:anchorId="4E4BAF6E" wp14:editId="72A6308A">
            <wp:extent cx="5060733" cy="3861880"/>
            <wp:effectExtent l="0" t="0" r="6985" b="5715"/>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65488" cy="3865508"/>
                    </a:xfrm>
                    <a:prstGeom prst="rect">
                      <a:avLst/>
                    </a:prstGeom>
                    <a:noFill/>
                    <a:ln>
                      <a:noFill/>
                    </a:ln>
                  </pic:spPr>
                </pic:pic>
              </a:graphicData>
            </a:graphic>
          </wp:inline>
        </w:drawing>
      </w:r>
    </w:p>
    <w:p w14:paraId="36651458" w14:textId="5ECA3A40" w:rsidR="002F32CB" w:rsidRDefault="002F32CB" w:rsidP="002F32CB">
      <w:pPr>
        <w:spacing w:after="200" w:line="240" w:lineRule="auto"/>
        <w:ind w:left="360"/>
        <w:contextualSpacing/>
        <w:jc w:val="center"/>
        <w:rPr>
          <w:rFonts w:cstheme="minorHAnsi"/>
          <w:bCs/>
          <w:sz w:val="24"/>
          <w:szCs w:val="24"/>
          <w:lang w:val="es-ES"/>
        </w:rPr>
      </w:pPr>
    </w:p>
    <w:p w14:paraId="0F2991A1" w14:textId="48C481F0" w:rsidR="002F32CB" w:rsidRDefault="002F32CB" w:rsidP="002F32CB">
      <w:pPr>
        <w:spacing w:after="200" w:line="240" w:lineRule="auto"/>
        <w:ind w:left="360"/>
        <w:contextualSpacing/>
        <w:jc w:val="center"/>
        <w:rPr>
          <w:rFonts w:cstheme="minorHAnsi"/>
          <w:bCs/>
          <w:sz w:val="24"/>
          <w:szCs w:val="24"/>
          <w:lang w:val="es-ES"/>
        </w:rPr>
      </w:pPr>
    </w:p>
    <w:p w14:paraId="35B9B3B9" w14:textId="30308A63" w:rsidR="002F32CB" w:rsidRDefault="002F32CB" w:rsidP="002F32CB">
      <w:pPr>
        <w:spacing w:after="200" w:line="240" w:lineRule="auto"/>
        <w:ind w:left="360"/>
        <w:contextualSpacing/>
        <w:jc w:val="center"/>
        <w:rPr>
          <w:rFonts w:cstheme="minorHAnsi"/>
          <w:bCs/>
          <w:sz w:val="24"/>
          <w:szCs w:val="24"/>
          <w:lang w:val="es-ES"/>
        </w:rPr>
      </w:pPr>
    </w:p>
    <w:p w14:paraId="5139CB0F" w14:textId="312FE926" w:rsidR="002F32CB" w:rsidRDefault="002F32CB" w:rsidP="002F32CB">
      <w:pPr>
        <w:spacing w:after="200" w:line="240" w:lineRule="auto"/>
        <w:ind w:left="360"/>
        <w:contextualSpacing/>
        <w:jc w:val="center"/>
        <w:rPr>
          <w:rFonts w:cstheme="minorHAnsi"/>
          <w:bCs/>
          <w:sz w:val="24"/>
          <w:szCs w:val="24"/>
          <w:lang w:val="es-ES"/>
        </w:rPr>
      </w:pPr>
    </w:p>
    <w:p w14:paraId="16102376" w14:textId="042D1261" w:rsidR="002F32CB" w:rsidRDefault="002F32CB" w:rsidP="002F32CB">
      <w:pPr>
        <w:spacing w:after="200" w:line="240" w:lineRule="auto"/>
        <w:ind w:left="360"/>
        <w:contextualSpacing/>
        <w:jc w:val="center"/>
        <w:rPr>
          <w:rFonts w:cstheme="minorHAnsi"/>
          <w:bCs/>
          <w:sz w:val="24"/>
          <w:szCs w:val="24"/>
          <w:lang w:val="es-ES"/>
        </w:rPr>
      </w:pPr>
    </w:p>
    <w:p w14:paraId="5026C2AB" w14:textId="7A06F322" w:rsidR="002F32CB" w:rsidRDefault="002F32CB" w:rsidP="002F32CB">
      <w:pPr>
        <w:spacing w:after="200" w:line="240" w:lineRule="auto"/>
        <w:ind w:left="360"/>
        <w:contextualSpacing/>
        <w:jc w:val="center"/>
        <w:rPr>
          <w:rFonts w:cstheme="minorHAnsi"/>
          <w:bCs/>
          <w:sz w:val="24"/>
          <w:szCs w:val="24"/>
          <w:lang w:val="es-ES"/>
        </w:rPr>
      </w:pPr>
    </w:p>
    <w:p w14:paraId="77AA5775" w14:textId="5CEA2A4C" w:rsidR="002F32CB" w:rsidRDefault="002F32CB" w:rsidP="002F32CB">
      <w:pPr>
        <w:spacing w:after="200" w:line="240" w:lineRule="auto"/>
        <w:ind w:left="360"/>
        <w:contextualSpacing/>
        <w:jc w:val="center"/>
        <w:rPr>
          <w:rFonts w:cstheme="minorHAnsi"/>
          <w:bCs/>
          <w:sz w:val="24"/>
          <w:szCs w:val="24"/>
          <w:lang w:val="es-ES"/>
        </w:rPr>
      </w:pPr>
    </w:p>
    <w:p w14:paraId="1E659D1F" w14:textId="3B497D3D" w:rsidR="002F32CB" w:rsidRDefault="002F32CB" w:rsidP="002F32CB">
      <w:pPr>
        <w:spacing w:after="200" w:line="240" w:lineRule="auto"/>
        <w:ind w:left="360"/>
        <w:contextualSpacing/>
        <w:jc w:val="center"/>
        <w:rPr>
          <w:rFonts w:cstheme="minorHAnsi"/>
          <w:bCs/>
          <w:sz w:val="24"/>
          <w:szCs w:val="24"/>
          <w:lang w:val="es-ES"/>
        </w:rPr>
      </w:pPr>
    </w:p>
    <w:p w14:paraId="0D5651DF" w14:textId="438FA124" w:rsidR="002F32CB" w:rsidRDefault="002F32CB" w:rsidP="002F32CB">
      <w:pPr>
        <w:spacing w:after="200" w:line="240" w:lineRule="auto"/>
        <w:ind w:left="360"/>
        <w:contextualSpacing/>
        <w:jc w:val="center"/>
        <w:rPr>
          <w:rFonts w:cstheme="minorHAnsi"/>
          <w:bCs/>
          <w:sz w:val="24"/>
          <w:szCs w:val="24"/>
          <w:lang w:val="es-ES"/>
        </w:rPr>
      </w:pPr>
    </w:p>
    <w:p w14:paraId="7825C6B4" w14:textId="5C44E56B" w:rsidR="002F32CB" w:rsidRDefault="002F32CB" w:rsidP="002F32CB">
      <w:pPr>
        <w:spacing w:after="200" w:line="240" w:lineRule="auto"/>
        <w:ind w:left="360"/>
        <w:contextualSpacing/>
        <w:jc w:val="center"/>
        <w:rPr>
          <w:rFonts w:cstheme="minorHAnsi"/>
          <w:bCs/>
          <w:sz w:val="24"/>
          <w:szCs w:val="24"/>
          <w:lang w:val="es-ES"/>
        </w:rPr>
      </w:pPr>
    </w:p>
    <w:p w14:paraId="5A2227CA" w14:textId="6B5D5C21" w:rsidR="002F32CB" w:rsidRDefault="002F32CB" w:rsidP="002F32CB">
      <w:pPr>
        <w:spacing w:after="200" w:line="240" w:lineRule="auto"/>
        <w:ind w:left="360"/>
        <w:contextualSpacing/>
        <w:jc w:val="center"/>
        <w:rPr>
          <w:rFonts w:cstheme="minorHAnsi"/>
          <w:bCs/>
          <w:sz w:val="24"/>
          <w:szCs w:val="24"/>
          <w:lang w:val="es-ES"/>
        </w:rPr>
      </w:pPr>
    </w:p>
    <w:p w14:paraId="77A43F78" w14:textId="7323C492" w:rsidR="002F32CB" w:rsidRDefault="002F32CB" w:rsidP="002F32CB">
      <w:pPr>
        <w:spacing w:after="200" w:line="240" w:lineRule="auto"/>
        <w:ind w:left="360"/>
        <w:contextualSpacing/>
        <w:jc w:val="center"/>
        <w:rPr>
          <w:rFonts w:cstheme="minorHAnsi"/>
          <w:bCs/>
          <w:sz w:val="24"/>
          <w:szCs w:val="24"/>
          <w:lang w:val="es-ES"/>
        </w:rPr>
      </w:pPr>
    </w:p>
    <w:p w14:paraId="3E38F71F" w14:textId="2A6D3143" w:rsidR="002F32CB" w:rsidRDefault="002F32CB" w:rsidP="002F32CB">
      <w:pPr>
        <w:spacing w:after="200" w:line="240" w:lineRule="auto"/>
        <w:ind w:left="360"/>
        <w:contextualSpacing/>
        <w:jc w:val="center"/>
        <w:rPr>
          <w:rFonts w:cstheme="minorHAnsi"/>
          <w:bCs/>
          <w:sz w:val="24"/>
          <w:szCs w:val="24"/>
          <w:lang w:val="es-ES"/>
        </w:rPr>
      </w:pPr>
    </w:p>
    <w:p w14:paraId="3A079861" w14:textId="506D8E30" w:rsidR="002F32CB" w:rsidRDefault="002F32CB" w:rsidP="002F32CB">
      <w:pPr>
        <w:spacing w:after="200" w:line="240" w:lineRule="auto"/>
        <w:ind w:left="360"/>
        <w:contextualSpacing/>
        <w:jc w:val="center"/>
        <w:rPr>
          <w:rFonts w:cstheme="minorHAnsi"/>
          <w:bCs/>
          <w:sz w:val="24"/>
          <w:szCs w:val="24"/>
          <w:lang w:val="es-ES"/>
        </w:rPr>
      </w:pPr>
    </w:p>
    <w:p w14:paraId="1540E347" w14:textId="755BC6C6" w:rsidR="002F32CB" w:rsidRDefault="002F32CB" w:rsidP="00A44C3B">
      <w:pPr>
        <w:spacing w:after="200" w:line="240" w:lineRule="auto"/>
        <w:contextualSpacing/>
        <w:rPr>
          <w:rFonts w:cstheme="minorHAnsi"/>
          <w:bCs/>
          <w:sz w:val="24"/>
          <w:szCs w:val="24"/>
          <w:lang w:val="es-ES"/>
        </w:rPr>
      </w:pPr>
    </w:p>
    <w:p w14:paraId="5CE58BAB" w14:textId="6D2C1521" w:rsidR="002F32CB" w:rsidRDefault="002F32CB" w:rsidP="002F32CB">
      <w:pPr>
        <w:spacing w:after="200" w:line="240" w:lineRule="auto"/>
        <w:ind w:left="360"/>
        <w:contextualSpacing/>
        <w:jc w:val="center"/>
        <w:rPr>
          <w:rFonts w:cstheme="minorHAnsi"/>
          <w:bCs/>
          <w:sz w:val="24"/>
          <w:szCs w:val="24"/>
          <w:lang w:val="es-ES"/>
        </w:rPr>
      </w:pPr>
    </w:p>
    <w:p w14:paraId="4F339669" w14:textId="77777777" w:rsidR="002F32CB" w:rsidRDefault="002F32CB" w:rsidP="002F32CB">
      <w:pPr>
        <w:spacing w:after="200" w:line="240" w:lineRule="auto"/>
        <w:ind w:left="360"/>
        <w:contextualSpacing/>
        <w:jc w:val="center"/>
        <w:rPr>
          <w:rFonts w:cstheme="minorHAnsi"/>
          <w:bCs/>
          <w:sz w:val="24"/>
          <w:szCs w:val="24"/>
          <w:lang w:val="es-ES"/>
        </w:rPr>
      </w:pPr>
    </w:p>
    <w:tbl>
      <w:tblPr>
        <w:tblStyle w:val="Tablaconcuadrcula"/>
        <w:tblW w:w="0" w:type="auto"/>
        <w:tblInd w:w="360" w:type="dxa"/>
        <w:tblLook w:val="04A0" w:firstRow="1" w:lastRow="0" w:firstColumn="1" w:lastColumn="0" w:noHBand="0" w:noVBand="1"/>
      </w:tblPr>
      <w:tblGrid>
        <w:gridCol w:w="8424"/>
      </w:tblGrid>
      <w:tr w:rsidR="005D19AC" w14:paraId="44C0EEEB" w14:textId="77777777" w:rsidTr="002F32CB">
        <w:tc>
          <w:tcPr>
            <w:tcW w:w="8424" w:type="dxa"/>
          </w:tcPr>
          <w:p w14:paraId="56BA50F7" w14:textId="1A6F8B55" w:rsidR="005D19AC" w:rsidRDefault="005D19AC" w:rsidP="00A44C3B">
            <w:pPr>
              <w:spacing w:after="200" w:line="276" w:lineRule="auto"/>
              <w:contextualSpacing/>
              <w:jc w:val="center"/>
              <w:rPr>
                <w:rFonts w:cstheme="minorHAnsi"/>
                <w:bCs/>
                <w:sz w:val="24"/>
                <w:szCs w:val="24"/>
                <w:lang w:val="es-ES"/>
              </w:rPr>
            </w:pPr>
            <w:r w:rsidRPr="00A44C3B">
              <w:rPr>
                <w:rFonts w:ascii="Century Gothic" w:hAnsi="Century Gothic" w:cs="Arial"/>
                <w:b/>
                <w:bCs/>
              </w:rPr>
              <w:t>EMBUTIDOS (LOTE 9)</w:t>
            </w:r>
          </w:p>
        </w:tc>
      </w:tr>
    </w:tbl>
    <w:p w14:paraId="6566D462" w14:textId="77777777" w:rsidR="002F32CB" w:rsidRDefault="002F32CB" w:rsidP="002F32CB">
      <w:pPr>
        <w:spacing w:after="200" w:line="240" w:lineRule="auto"/>
        <w:contextualSpacing/>
      </w:pPr>
    </w:p>
    <w:p w14:paraId="075D0121" w14:textId="091E2B11" w:rsidR="005D19AC" w:rsidRDefault="005D19AC" w:rsidP="002F32CB">
      <w:pPr>
        <w:spacing w:after="200" w:line="240" w:lineRule="auto"/>
        <w:contextualSpacing/>
        <w:jc w:val="center"/>
        <w:rPr>
          <w:rFonts w:cstheme="minorHAnsi"/>
          <w:bCs/>
          <w:sz w:val="24"/>
          <w:szCs w:val="24"/>
          <w:lang w:val="es-ES"/>
        </w:rPr>
      </w:pPr>
      <w:r w:rsidRPr="005D19AC">
        <w:rPr>
          <w:noProof/>
        </w:rPr>
        <w:drawing>
          <wp:inline distT="0" distB="0" distL="0" distR="0" wp14:anchorId="75CCACCA" wp14:editId="7AEAFDB7">
            <wp:extent cx="5272391" cy="3647440"/>
            <wp:effectExtent l="0" t="0" r="508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54620" cy="3704326"/>
                    </a:xfrm>
                    <a:prstGeom prst="rect">
                      <a:avLst/>
                    </a:prstGeom>
                    <a:noFill/>
                    <a:ln>
                      <a:noFill/>
                    </a:ln>
                  </pic:spPr>
                </pic:pic>
              </a:graphicData>
            </a:graphic>
          </wp:inline>
        </w:drawing>
      </w:r>
    </w:p>
    <w:p w14:paraId="47043FD5" w14:textId="1E781C06" w:rsidR="005D19AC" w:rsidRDefault="005D19AC" w:rsidP="005D19AC">
      <w:pPr>
        <w:spacing w:after="200" w:line="240" w:lineRule="auto"/>
        <w:contextualSpacing/>
        <w:jc w:val="center"/>
        <w:rPr>
          <w:rFonts w:cstheme="minorHAnsi"/>
          <w:bCs/>
          <w:sz w:val="24"/>
          <w:szCs w:val="24"/>
          <w:lang w:val="es-ES"/>
        </w:rPr>
      </w:pPr>
    </w:p>
    <w:p w14:paraId="00D7CA15" w14:textId="71702812" w:rsidR="00A44C3B" w:rsidRDefault="00A44C3B" w:rsidP="005D19AC">
      <w:pPr>
        <w:spacing w:after="200" w:line="240" w:lineRule="auto"/>
        <w:contextualSpacing/>
        <w:jc w:val="center"/>
        <w:rPr>
          <w:rFonts w:cstheme="minorHAnsi"/>
          <w:bCs/>
          <w:sz w:val="24"/>
          <w:szCs w:val="24"/>
          <w:lang w:val="es-ES"/>
        </w:rPr>
      </w:pPr>
    </w:p>
    <w:p w14:paraId="76BE2D54" w14:textId="78DDDF61" w:rsidR="00A44C3B" w:rsidRDefault="00A44C3B" w:rsidP="005D19AC">
      <w:pPr>
        <w:spacing w:after="200" w:line="240" w:lineRule="auto"/>
        <w:contextualSpacing/>
        <w:jc w:val="center"/>
        <w:rPr>
          <w:rFonts w:cstheme="minorHAnsi"/>
          <w:bCs/>
          <w:sz w:val="24"/>
          <w:szCs w:val="24"/>
          <w:lang w:val="es-ES"/>
        </w:rPr>
      </w:pPr>
    </w:p>
    <w:p w14:paraId="72CF93C8" w14:textId="20655020" w:rsidR="00A44C3B" w:rsidRDefault="00A44C3B" w:rsidP="005D19AC">
      <w:pPr>
        <w:spacing w:after="200" w:line="240" w:lineRule="auto"/>
        <w:contextualSpacing/>
        <w:jc w:val="center"/>
        <w:rPr>
          <w:rFonts w:cstheme="minorHAnsi"/>
          <w:bCs/>
          <w:sz w:val="24"/>
          <w:szCs w:val="24"/>
          <w:lang w:val="es-ES"/>
        </w:rPr>
      </w:pPr>
    </w:p>
    <w:p w14:paraId="69BFA7D3" w14:textId="78963F70" w:rsidR="00A44C3B" w:rsidRDefault="00A44C3B" w:rsidP="005D19AC">
      <w:pPr>
        <w:spacing w:after="200" w:line="240" w:lineRule="auto"/>
        <w:contextualSpacing/>
        <w:jc w:val="center"/>
        <w:rPr>
          <w:rFonts w:cstheme="minorHAnsi"/>
          <w:bCs/>
          <w:sz w:val="24"/>
          <w:szCs w:val="24"/>
          <w:lang w:val="es-ES"/>
        </w:rPr>
      </w:pPr>
    </w:p>
    <w:p w14:paraId="370C9A35" w14:textId="7984BA18" w:rsidR="00A44C3B" w:rsidRDefault="00A44C3B" w:rsidP="005D19AC">
      <w:pPr>
        <w:spacing w:after="200" w:line="240" w:lineRule="auto"/>
        <w:contextualSpacing/>
        <w:jc w:val="center"/>
        <w:rPr>
          <w:rFonts w:cstheme="minorHAnsi"/>
          <w:bCs/>
          <w:sz w:val="24"/>
          <w:szCs w:val="24"/>
          <w:lang w:val="es-ES"/>
        </w:rPr>
      </w:pPr>
    </w:p>
    <w:p w14:paraId="73E41890" w14:textId="6C0C72A7" w:rsidR="00A44C3B" w:rsidRDefault="00A44C3B" w:rsidP="005D19AC">
      <w:pPr>
        <w:spacing w:after="200" w:line="240" w:lineRule="auto"/>
        <w:contextualSpacing/>
        <w:jc w:val="center"/>
        <w:rPr>
          <w:rFonts w:cstheme="minorHAnsi"/>
          <w:bCs/>
          <w:sz w:val="24"/>
          <w:szCs w:val="24"/>
          <w:lang w:val="es-ES"/>
        </w:rPr>
      </w:pPr>
    </w:p>
    <w:p w14:paraId="34976256" w14:textId="2EA445D9" w:rsidR="00A44C3B" w:rsidRDefault="00A44C3B" w:rsidP="005D19AC">
      <w:pPr>
        <w:spacing w:after="200" w:line="240" w:lineRule="auto"/>
        <w:contextualSpacing/>
        <w:jc w:val="center"/>
        <w:rPr>
          <w:rFonts w:cstheme="minorHAnsi"/>
          <w:bCs/>
          <w:sz w:val="24"/>
          <w:szCs w:val="24"/>
          <w:lang w:val="es-ES"/>
        </w:rPr>
      </w:pPr>
    </w:p>
    <w:p w14:paraId="6F18700B" w14:textId="178F4A83" w:rsidR="00A44C3B" w:rsidRDefault="00A44C3B" w:rsidP="005D19AC">
      <w:pPr>
        <w:spacing w:after="200" w:line="240" w:lineRule="auto"/>
        <w:contextualSpacing/>
        <w:jc w:val="center"/>
        <w:rPr>
          <w:rFonts w:cstheme="minorHAnsi"/>
          <w:bCs/>
          <w:sz w:val="24"/>
          <w:szCs w:val="24"/>
          <w:lang w:val="es-ES"/>
        </w:rPr>
      </w:pPr>
    </w:p>
    <w:p w14:paraId="6F2A4872" w14:textId="77777777" w:rsidR="00A44C3B" w:rsidRDefault="00A44C3B" w:rsidP="005D19AC">
      <w:pPr>
        <w:spacing w:after="200" w:line="240" w:lineRule="auto"/>
        <w:contextualSpacing/>
        <w:jc w:val="center"/>
        <w:rPr>
          <w:rFonts w:cstheme="minorHAnsi"/>
          <w:bCs/>
          <w:sz w:val="24"/>
          <w:szCs w:val="24"/>
          <w:lang w:val="es-ES"/>
        </w:rPr>
      </w:pPr>
    </w:p>
    <w:p w14:paraId="6060E4C6" w14:textId="00356430" w:rsidR="00A44C3B" w:rsidRDefault="00A44C3B" w:rsidP="005D19AC">
      <w:pPr>
        <w:spacing w:after="200" w:line="240" w:lineRule="auto"/>
        <w:contextualSpacing/>
        <w:jc w:val="center"/>
        <w:rPr>
          <w:rFonts w:cstheme="minorHAnsi"/>
          <w:bCs/>
          <w:sz w:val="24"/>
          <w:szCs w:val="24"/>
          <w:lang w:val="es-ES"/>
        </w:rPr>
      </w:pPr>
    </w:p>
    <w:p w14:paraId="1B513A44" w14:textId="1634F85B" w:rsidR="00A44C3B" w:rsidRDefault="00A44C3B" w:rsidP="005D19AC">
      <w:pPr>
        <w:spacing w:after="200" w:line="240" w:lineRule="auto"/>
        <w:contextualSpacing/>
        <w:jc w:val="center"/>
        <w:rPr>
          <w:rFonts w:cstheme="minorHAnsi"/>
          <w:bCs/>
          <w:sz w:val="24"/>
          <w:szCs w:val="24"/>
          <w:lang w:val="es-ES"/>
        </w:rPr>
      </w:pPr>
    </w:p>
    <w:p w14:paraId="09287F06" w14:textId="719DB2FD" w:rsidR="00A44C3B" w:rsidRDefault="00A44C3B" w:rsidP="005D19AC">
      <w:pPr>
        <w:spacing w:after="200" w:line="240" w:lineRule="auto"/>
        <w:contextualSpacing/>
        <w:jc w:val="center"/>
        <w:rPr>
          <w:rFonts w:cstheme="minorHAnsi"/>
          <w:bCs/>
          <w:sz w:val="24"/>
          <w:szCs w:val="24"/>
          <w:lang w:val="es-ES"/>
        </w:rPr>
      </w:pPr>
    </w:p>
    <w:p w14:paraId="49E87B63" w14:textId="76D258F5" w:rsidR="00A44C3B" w:rsidRDefault="00A44C3B" w:rsidP="005D19AC">
      <w:pPr>
        <w:spacing w:after="200" w:line="240" w:lineRule="auto"/>
        <w:contextualSpacing/>
        <w:jc w:val="center"/>
        <w:rPr>
          <w:rFonts w:cstheme="minorHAnsi"/>
          <w:bCs/>
          <w:sz w:val="24"/>
          <w:szCs w:val="24"/>
          <w:lang w:val="es-ES"/>
        </w:rPr>
      </w:pPr>
    </w:p>
    <w:p w14:paraId="7EABA097" w14:textId="193CCF26" w:rsidR="00A44C3B" w:rsidRDefault="00A44C3B" w:rsidP="005D19AC">
      <w:pPr>
        <w:spacing w:after="200" w:line="240" w:lineRule="auto"/>
        <w:contextualSpacing/>
        <w:jc w:val="center"/>
        <w:rPr>
          <w:rFonts w:cstheme="minorHAnsi"/>
          <w:bCs/>
          <w:sz w:val="24"/>
          <w:szCs w:val="24"/>
          <w:lang w:val="es-ES"/>
        </w:rPr>
      </w:pPr>
    </w:p>
    <w:p w14:paraId="4CE395E2" w14:textId="51F9D7F7" w:rsidR="00A44C3B" w:rsidRDefault="00A44C3B" w:rsidP="005D19AC">
      <w:pPr>
        <w:spacing w:after="200" w:line="240" w:lineRule="auto"/>
        <w:contextualSpacing/>
        <w:jc w:val="center"/>
        <w:rPr>
          <w:rFonts w:cstheme="minorHAnsi"/>
          <w:bCs/>
          <w:sz w:val="24"/>
          <w:szCs w:val="24"/>
          <w:lang w:val="es-ES"/>
        </w:rPr>
      </w:pPr>
    </w:p>
    <w:p w14:paraId="78DF08E7" w14:textId="62C6E356" w:rsidR="00A44C3B" w:rsidRDefault="00A44C3B" w:rsidP="005D19AC">
      <w:pPr>
        <w:spacing w:after="200" w:line="240" w:lineRule="auto"/>
        <w:contextualSpacing/>
        <w:jc w:val="center"/>
        <w:rPr>
          <w:rFonts w:cstheme="minorHAnsi"/>
          <w:bCs/>
          <w:sz w:val="24"/>
          <w:szCs w:val="24"/>
          <w:lang w:val="es-ES"/>
        </w:rPr>
      </w:pPr>
    </w:p>
    <w:p w14:paraId="030C3C8D" w14:textId="77777777" w:rsidR="00A44C3B" w:rsidRDefault="00A44C3B" w:rsidP="005D19AC">
      <w:pPr>
        <w:spacing w:after="200" w:line="240" w:lineRule="auto"/>
        <w:contextualSpacing/>
        <w:jc w:val="center"/>
        <w:rPr>
          <w:rFonts w:cstheme="minorHAnsi"/>
          <w:bCs/>
          <w:sz w:val="24"/>
          <w:szCs w:val="24"/>
          <w:lang w:val="es-ES"/>
        </w:rPr>
      </w:pPr>
    </w:p>
    <w:tbl>
      <w:tblPr>
        <w:tblStyle w:val="Tablaconcuadrcula"/>
        <w:tblW w:w="0" w:type="auto"/>
        <w:tblInd w:w="988" w:type="dxa"/>
        <w:tblLook w:val="04A0" w:firstRow="1" w:lastRow="0" w:firstColumn="1" w:lastColumn="0" w:noHBand="0" w:noVBand="1"/>
      </w:tblPr>
      <w:tblGrid>
        <w:gridCol w:w="7796"/>
      </w:tblGrid>
      <w:tr w:rsidR="00A44C3B" w14:paraId="7E312FBB" w14:textId="77777777" w:rsidTr="00A44C3B">
        <w:tc>
          <w:tcPr>
            <w:tcW w:w="7796" w:type="dxa"/>
          </w:tcPr>
          <w:p w14:paraId="00169A7C" w14:textId="01028238" w:rsidR="00A44C3B" w:rsidRPr="00A44C3B" w:rsidRDefault="00A44C3B" w:rsidP="00A44C3B">
            <w:pPr>
              <w:spacing w:after="200" w:line="276" w:lineRule="auto"/>
              <w:contextualSpacing/>
              <w:jc w:val="center"/>
              <w:rPr>
                <w:rFonts w:ascii="Century Gothic" w:hAnsi="Century Gothic" w:cs="Arial"/>
                <w:b/>
                <w:bCs/>
              </w:rPr>
            </w:pPr>
            <w:r w:rsidRPr="00A44C3B">
              <w:rPr>
                <w:rFonts w:ascii="Century Gothic" w:hAnsi="Century Gothic" w:cs="Arial"/>
                <w:b/>
                <w:bCs/>
              </w:rPr>
              <w:t>PASTAS - PANES – MIS</w:t>
            </w:r>
            <w:r w:rsidR="00AF0C10">
              <w:rPr>
                <w:rFonts w:ascii="Century Gothic" w:hAnsi="Century Gothic" w:cs="Arial"/>
                <w:b/>
                <w:bCs/>
              </w:rPr>
              <w:t>C</w:t>
            </w:r>
            <w:r w:rsidRPr="00A44C3B">
              <w:rPr>
                <w:rFonts w:ascii="Century Gothic" w:hAnsi="Century Gothic" w:cs="Arial"/>
                <w:b/>
                <w:bCs/>
              </w:rPr>
              <w:t>ELANEOS (LOTE 10)</w:t>
            </w:r>
          </w:p>
        </w:tc>
      </w:tr>
    </w:tbl>
    <w:p w14:paraId="4018DD48" w14:textId="62CC87DB" w:rsidR="005D19AC" w:rsidRDefault="005D19AC" w:rsidP="00512072">
      <w:pPr>
        <w:spacing w:after="200" w:line="240" w:lineRule="auto"/>
        <w:ind w:left="360"/>
        <w:contextualSpacing/>
        <w:jc w:val="center"/>
        <w:rPr>
          <w:rFonts w:cstheme="minorHAnsi"/>
          <w:bCs/>
          <w:sz w:val="24"/>
          <w:szCs w:val="24"/>
          <w:lang w:val="es-ES"/>
        </w:rPr>
      </w:pPr>
    </w:p>
    <w:p w14:paraId="5B84D3C5" w14:textId="50897FB5" w:rsidR="00A44C3B" w:rsidRDefault="00A44C3B" w:rsidP="00512072">
      <w:pPr>
        <w:spacing w:after="200" w:line="240" w:lineRule="auto"/>
        <w:ind w:left="360"/>
        <w:contextualSpacing/>
        <w:jc w:val="center"/>
        <w:rPr>
          <w:rFonts w:cstheme="minorHAnsi"/>
          <w:bCs/>
          <w:sz w:val="24"/>
          <w:szCs w:val="24"/>
          <w:lang w:val="es-ES"/>
        </w:rPr>
      </w:pPr>
      <w:r w:rsidRPr="00A44C3B">
        <w:rPr>
          <w:noProof/>
        </w:rPr>
        <w:drawing>
          <wp:inline distT="0" distB="0" distL="0" distR="0" wp14:anchorId="38061278" wp14:editId="48547C61">
            <wp:extent cx="4951190" cy="5734354"/>
            <wp:effectExtent l="0" t="0" r="1905"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56152" cy="5740100"/>
                    </a:xfrm>
                    <a:prstGeom prst="rect">
                      <a:avLst/>
                    </a:prstGeom>
                    <a:noFill/>
                    <a:ln>
                      <a:noFill/>
                    </a:ln>
                  </pic:spPr>
                </pic:pic>
              </a:graphicData>
            </a:graphic>
          </wp:inline>
        </w:drawing>
      </w:r>
    </w:p>
    <w:p w14:paraId="45F52B21" w14:textId="00D50462" w:rsidR="00A44C3B" w:rsidRDefault="00A44C3B" w:rsidP="00512072">
      <w:pPr>
        <w:spacing w:after="200" w:line="240" w:lineRule="auto"/>
        <w:ind w:left="360"/>
        <w:contextualSpacing/>
        <w:jc w:val="center"/>
        <w:rPr>
          <w:rFonts w:cstheme="minorHAnsi"/>
          <w:bCs/>
          <w:sz w:val="24"/>
          <w:szCs w:val="24"/>
          <w:lang w:val="es-ES"/>
        </w:rPr>
      </w:pPr>
    </w:p>
    <w:p w14:paraId="0715C194" w14:textId="68AFF10E" w:rsidR="00A44C3B" w:rsidRDefault="00A44C3B" w:rsidP="00512072">
      <w:pPr>
        <w:spacing w:after="200" w:line="240" w:lineRule="auto"/>
        <w:ind w:left="360"/>
        <w:contextualSpacing/>
        <w:jc w:val="center"/>
        <w:rPr>
          <w:rFonts w:cstheme="minorHAnsi"/>
          <w:bCs/>
          <w:sz w:val="24"/>
          <w:szCs w:val="24"/>
          <w:lang w:val="es-ES"/>
        </w:rPr>
      </w:pPr>
    </w:p>
    <w:p w14:paraId="40BF8475" w14:textId="0E4960E9" w:rsidR="00A44C3B" w:rsidRDefault="00A44C3B" w:rsidP="00512072">
      <w:pPr>
        <w:spacing w:after="200" w:line="240" w:lineRule="auto"/>
        <w:ind w:left="360"/>
        <w:contextualSpacing/>
        <w:jc w:val="center"/>
        <w:rPr>
          <w:rFonts w:cstheme="minorHAnsi"/>
          <w:bCs/>
          <w:sz w:val="24"/>
          <w:szCs w:val="24"/>
          <w:lang w:val="es-ES"/>
        </w:rPr>
      </w:pPr>
    </w:p>
    <w:p w14:paraId="433BA8C8" w14:textId="77777777" w:rsidR="00A44C3B" w:rsidRDefault="00A44C3B" w:rsidP="004B4532">
      <w:pPr>
        <w:spacing w:after="200" w:line="240" w:lineRule="auto"/>
        <w:contextualSpacing/>
        <w:rPr>
          <w:rFonts w:cstheme="minorHAnsi"/>
          <w:bCs/>
          <w:sz w:val="24"/>
          <w:szCs w:val="24"/>
          <w:lang w:val="es-ES"/>
        </w:rPr>
      </w:pPr>
    </w:p>
    <w:p w14:paraId="3303328A" w14:textId="1AB02CE8" w:rsidR="00A44C3B" w:rsidRPr="004B4532" w:rsidRDefault="007B363A" w:rsidP="00A44C3B">
      <w:pPr>
        <w:numPr>
          <w:ilvl w:val="0"/>
          <w:numId w:val="12"/>
        </w:numPr>
        <w:spacing w:after="200" w:line="276" w:lineRule="auto"/>
        <w:contextualSpacing/>
        <w:rPr>
          <w:rFonts w:ascii="Century Gothic" w:hAnsi="Century Gothic"/>
          <w:b/>
          <w:iCs/>
        </w:rPr>
      </w:pPr>
      <w:r w:rsidRPr="00A44C3B">
        <w:rPr>
          <w:rFonts w:ascii="Century Gothic" w:hAnsi="Century Gothic"/>
          <w:b/>
          <w:iCs/>
        </w:rPr>
        <w:lastRenderedPageBreak/>
        <w:t>ENTREGA DE MUESTRA</w:t>
      </w:r>
    </w:p>
    <w:p w14:paraId="4CA1DA0C" w14:textId="6AB84308" w:rsidR="00221603" w:rsidRPr="004B4532" w:rsidRDefault="00221603" w:rsidP="007946DE">
      <w:pPr>
        <w:numPr>
          <w:ilvl w:val="0"/>
          <w:numId w:val="18"/>
        </w:numPr>
        <w:spacing w:after="200" w:line="240" w:lineRule="auto"/>
        <w:contextualSpacing/>
        <w:rPr>
          <w:rFonts w:cstheme="minorHAnsi"/>
          <w:bCs/>
          <w:sz w:val="24"/>
          <w:szCs w:val="24"/>
          <w:lang w:val="es-ES"/>
        </w:rPr>
      </w:pPr>
      <w:r w:rsidRPr="00FD6FA0">
        <w:rPr>
          <w:rFonts w:cstheme="minorHAnsi"/>
          <w:bCs/>
          <w:sz w:val="24"/>
          <w:szCs w:val="24"/>
          <w:lang w:val="es-ES"/>
        </w:rPr>
        <w:t xml:space="preserve">Los </w:t>
      </w:r>
      <w:r w:rsidRPr="004B4532">
        <w:rPr>
          <w:rFonts w:cstheme="minorHAnsi"/>
          <w:bCs/>
          <w:sz w:val="24"/>
          <w:szCs w:val="24"/>
          <w:lang w:val="es-ES"/>
        </w:rPr>
        <w:t xml:space="preserve">interesados en participar en el proceso deben presentar su muestra el </w:t>
      </w:r>
      <w:r w:rsidRPr="004B4532">
        <w:rPr>
          <w:rFonts w:cstheme="minorHAnsi"/>
          <w:b/>
          <w:sz w:val="24"/>
          <w:szCs w:val="24"/>
          <w:lang w:val="es-ES"/>
        </w:rPr>
        <w:t>JUEVES  1</w:t>
      </w:r>
      <w:r w:rsidR="004B4532">
        <w:rPr>
          <w:rFonts w:cstheme="minorHAnsi"/>
          <w:b/>
          <w:sz w:val="24"/>
          <w:szCs w:val="24"/>
          <w:lang w:val="es-ES"/>
        </w:rPr>
        <w:t>8</w:t>
      </w:r>
      <w:r w:rsidRPr="004B4532">
        <w:rPr>
          <w:rFonts w:cstheme="minorHAnsi"/>
          <w:b/>
          <w:sz w:val="24"/>
          <w:szCs w:val="24"/>
          <w:lang w:val="es-ES"/>
        </w:rPr>
        <w:t>/0</w:t>
      </w:r>
      <w:r w:rsidR="004B4532">
        <w:rPr>
          <w:rFonts w:cstheme="minorHAnsi"/>
          <w:b/>
          <w:sz w:val="24"/>
          <w:szCs w:val="24"/>
          <w:lang w:val="es-ES"/>
        </w:rPr>
        <w:t>3</w:t>
      </w:r>
      <w:r w:rsidRPr="004B4532">
        <w:rPr>
          <w:rFonts w:cstheme="minorHAnsi"/>
          <w:b/>
          <w:sz w:val="24"/>
          <w:szCs w:val="24"/>
          <w:lang w:val="es-ES"/>
        </w:rPr>
        <w:t>/2021 en horario de 09:00 am hasta las 12:00 pm.</w:t>
      </w:r>
      <w:r w:rsidRPr="004B4532">
        <w:rPr>
          <w:rFonts w:cstheme="minorHAnsi"/>
          <w:bCs/>
          <w:sz w:val="24"/>
          <w:szCs w:val="24"/>
          <w:lang w:val="es-ES"/>
        </w:rPr>
        <w:t xml:space="preserve"> </w:t>
      </w:r>
    </w:p>
    <w:p w14:paraId="7836DE57" w14:textId="77777777" w:rsidR="00221603" w:rsidRPr="00221603" w:rsidRDefault="00221603" w:rsidP="007946DE">
      <w:pPr>
        <w:numPr>
          <w:ilvl w:val="0"/>
          <w:numId w:val="18"/>
        </w:numPr>
        <w:spacing w:after="200" w:line="240" w:lineRule="auto"/>
        <w:contextualSpacing/>
        <w:rPr>
          <w:rFonts w:cstheme="minorHAnsi"/>
          <w:bCs/>
          <w:sz w:val="24"/>
          <w:szCs w:val="24"/>
          <w:lang w:val="es-ES"/>
        </w:rPr>
      </w:pPr>
      <w:r w:rsidRPr="00221603">
        <w:rPr>
          <w:rFonts w:cstheme="minorHAnsi"/>
          <w:bCs/>
          <w:sz w:val="24"/>
          <w:szCs w:val="24"/>
          <w:lang w:val="es-ES"/>
        </w:rPr>
        <w:t>Los oferentes que no envíen muestras serán descalificados del proceso.</w:t>
      </w:r>
    </w:p>
    <w:p w14:paraId="6BFCA398" w14:textId="588DECC5" w:rsidR="00221603" w:rsidRPr="00221603" w:rsidRDefault="00221603" w:rsidP="007946DE">
      <w:pPr>
        <w:numPr>
          <w:ilvl w:val="0"/>
          <w:numId w:val="18"/>
        </w:numPr>
        <w:spacing w:after="200" w:line="240" w:lineRule="auto"/>
        <w:contextualSpacing/>
        <w:rPr>
          <w:rFonts w:cstheme="minorHAnsi"/>
          <w:bCs/>
          <w:sz w:val="24"/>
          <w:szCs w:val="24"/>
          <w:lang w:val="es-ES"/>
        </w:rPr>
      </w:pPr>
      <w:r w:rsidRPr="00221603">
        <w:rPr>
          <w:rFonts w:cstheme="minorHAnsi"/>
          <w:bCs/>
          <w:sz w:val="24"/>
          <w:szCs w:val="24"/>
          <w:lang w:val="es-ES"/>
        </w:rPr>
        <w:t xml:space="preserve"> Las muestras serán recibidas en </w:t>
      </w:r>
      <w:r w:rsidR="007946DE">
        <w:rPr>
          <w:rFonts w:cstheme="minorHAnsi"/>
          <w:bCs/>
          <w:sz w:val="24"/>
          <w:szCs w:val="24"/>
          <w:lang w:val="es-ES"/>
        </w:rPr>
        <w:t>el área de la cocina</w:t>
      </w:r>
      <w:r w:rsidRPr="00221603">
        <w:rPr>
          <w:rFonts w:cstheme="minorHAnsi"/>
          <w:bCs/>
          <w:sz w:val="24"/>
          <w:szCs w:val="24"/>
          <w:lang w:val="es-ES"/>
        </w:rPr>
        <w:t xml:space="preserve"> de CECANOT (ver dirección en el punto </w:t>
      </w:r>
      <w:r w:rsidR="004B4532">
        <w:rPr>
          <w:rFonts w:cstheme="minorHAnsi"/>
          <w:bCs/>
          <w:sz w:val="24"/>
          <w:szCs w:val="24"/>
          <w:lang w:val="es-ES"/>
        </w:rPr>
        <w:t>8</w:t>
      </w:r>
      <w:r w:rsidRPr="00221603">
        <w:rPr>
          <w:rFonts w:cstheme="minorHAnsi"/>
          <w:bCs/>
          <w:sz w:val="24"/>
          <w:szCs w:val="24"/>
          <w:lang w:val="es-ES"/>
        </w:rPr>
        <w:t>).</w:t>
      </w:r>
    </w:p>
    <w:p w14:paraId="561CDEF3" w14:textId="7037C832" w:rsidR="00221603" w:rsidRDefault="00221603" w:rsidP="007946DE">
      <w:pPr>
        <w:numPr>
          <w:ilvl w:val="0"/>
          <w:numId w:val="18"/>
        </w:numPr>
        <w:spacing w:after="200" w:line="240" w:lineRule="auto"/>
        <w:contextualSpacing/>
        <w:rPr>
          <w:rFonts w:cstheme="minorHAnsi"/>
          <w:bCs/>
          <w:sz w:val="24"/>
          <w:szCs w:val="24"/>
          <w:lang w:val="es-ES"/>
        </w:rPr>
      </w:pPr>
      <w:r w:rsidRPr="00221603">
        <w:rPr>
          <w:rFonts w:cstheme="minorHAnsi"/>
          <w:bCs/>
          <w:sz w:val="24"/>
          <w:szCs w:val="24"/>
          <w:lang w:val="es-ES"/>
        </w:rPr>
        <w:t>La muestra debe ser entregada en una caja rotulada con los datos de la empresa para poder ser identificada al momento de la evaluación,</w:t>
      </w:r>
      <w:r w:rsidR="007946DE">
        <w:rPr>
          <w:rFonts w:cstheme="minorHAnsi"/>
          <w:bCs/>
          <w:sz w:val="24"/>
          <w:szCs w:val="24"/>
          <w:lang w:val="es-ES"/>
        </w:rPr>
        <w:t xml:space="preserve"> el </w:t>
      </w:r>
      <w:proofErr w:type="spellStart"/>
      <w:r w:rsidR="007946DE">
        <w:rPr>
          <w:rFonts w:cstheme="minorHAnsi"/>
          <w:bCs/>
          <w:sz w:val="24"/>
          <w:szCs w:val="24"/>
          <w:lang w:val="es-ES"/>
        </w:rPr>
        <w:t>numero</w:t>
      </w:r>
      <w:proofErr w:type="spellEnd"/>
      <w:r w:rsidR="007946DE">
        <w:rPr>
          <w:rFonts w:cstheme="minorHAnsi"/>
          <w:bCs/>
          <w:sz w:val="24"/>
          <w:szCs w:val="24"/>
          <w:lang w:val="es-ES"/>
        </w:rPr>
        <w:t xml:space="preserve"> de lote al cual pertenece</w:t>
      </w:r>
      <w:r w:rsidRPr="00221603">
        <w:rPr>
          <w:rFonts w:cstheme="minorHAnsi"/>
          <w:bCs/>
          <w:sz w:val="24"/>
          <w:szCs w:val="24"/>
          <w:lang w:val="es-ES"/>
        </w:rPr>
        <w:t xml:space="preserve"> </w:t>
      </w:r>
      <w:r w:rsidR="007946DE">
        <w:rPr>
          <w:rFonts w:cstheme="minorHAnsi"/>
          <w:bCs/>
          <w:sz w:val="24"/>
          <w:szCs w:val="24"/>
          <w:lang w:val="es-ES"/>
        </w:rPr>
        <w:t xml:space="preserve">la muestra, </w:t>
      </w:r>
      <w:r w:rsidRPr="00221603">
        <w:rPr>
          <w:rFonts w:cstheme="minorHAnsi"/>
          <w:bCs/>
          <w:sz w:val="24"/>
          <w:szCs w:val="24"/>
          <w:lang w:val="es-ES"/>
        </w:rPr>
        <w:t>la caja debe contener muestra de todos los artículos solicitados</w:t>
      </w:r>
      <w:r w:rsidR="007946DE">
        <w:rPr>
          <w:rFonts w:cstheme="minorHAnsi"/>
          <w:bCs/>
          <w:sz w:val="24"/>
          <w:szCs w:val="24"/>
          <w:lang w:val="es-ES"/>
        </w:rPr>
        <w:t xml:space="preserve"> en el lote por el cual este participando.</w:t>
      </w:r>
    </w:p>
    <w:p w14:paraId="2B16B2EC" w14:textId="058C39A0" w:rsidR="007946DE" w:rsidRDefault="007946DE" w:rsidP="007946DE">
      <w:pPr>
        <w:numPr>
          <w:ilvl w:val="0"/>
          <w:numId w:val="18"/>
        </w:numPr>
        <w:spacing w:after="200" w:line="240" w:lineRule="auto"/>
        <w:contextualSpacing/>
        <w:rPr>
          <w:rFonts w:cstheme="minorHAnsi"/>
          <w:bCs/>
          <w:sz w:val="24"/>
          <w:szCs w:val="24"/>
          <w:lang w:val="es-ES"/>
        </w:rPr>
      </w:pPr>
      <w:r>
        <w:rPr>
          <w:rFonts w:cstheme="minorHAnsi"/>
          <w:bCs/>
          <w:sz w:val="24"/>
          <w:szCs w:val="24"/>
          <w:lang w:val="es-ES"/>
        </w:rPr>
        <w:t xml:space="preserve">Cada lote debe tener su caja rotulada. </w:t>
      </w:r>
    </w:p>
    <w:p w14:paraId="335B8362" w14:textId="32468B74" w:rsidR="007946DE" w:rsidRPr="00221603" w:rsidRDefault="00E24F54" w:rsidP="007946DE">
      <w:pPr>
        <w:numPr>
          <w:ilvl w:val="0"/>
          <w:numId w:val="18"/>
        </w:numPr>
        <w:spacing w:after="200" w:line="240" w:lineRule="auto"/>
        <w:contextualSpacing/>
        <w:rPr>
          <w:rFonts w:cstheme="minorHAnsi"/>
          <w:bCs/>
          <w:sz w:val="24"/>
          <w:szCs w:val="24"/>
          <w:lang w:val="es-ES"/>
        </w:rPr>
      </w:pPr>
      <w:r>
        <w:rPr>
          <w:rFonts w:cstheme="minorHAnsi"/>
          <w:bCs/>
          <w:sz w:val="24"/>
          <w:szCs w:val="24"/>
          <w:lang w:val="es-ES"/>
        </w:rPr>
        <w:t>No se</w:t>
      </w:r>
      <w:r w:rsidR="007946DE">
        <w:rPr>
          <w:rFonts w:cstheme="minorHAnsi"/>
          <w:bCs/>
          <w:sz w:val="24"/>
          <w:szCs w:val="24"/>
          <w:lang w:val="es-ES"/>
        </w:rPr>
        <w:t xml:space="preserve"> permite mezclar artículos de otro lote</w:t>
      </w:r>
    </w:p>
    <w:p w14:paraId="2E5C4FA5" w14:textId="77777777" w:rsidR="007946DE" w:rsidRDefault="00221603" w:rsidP="007946DE">
      <w:pPr>
        <w:numPr>
          <w:ilvl w:val="0"/>
          <w:numId w:val="18"/>
        </w:numPr>
        <w:spacing w:after="200" w:line="240" w:lineRule="auto"/>
        <w:contextualSpacing/>
        <w:rPr>
          <w:rFonts w:cstheme="minorHAnsi"/>
          <w:bCs/>
          <w:sz w:val="24"/>
          <w:szCs w:val="24"/>
          <w:lang w:val="es-ES"/>
        </w:rPr>
      </w:pPr>
      <w:r w:rsidRPr="00221603">
        <w:rPr>
          <w:rFonts w:cstheme="minorHAnsi"/>
          <w:bCs/>
          <w:sz w:val="24"/>
          <w:szCs w:val="24"/>
          <w:lang w:val="es-ES"/>
        </w:rPr>
        <w:t>Deberán presentar el Formulario de Entrega de Muestras</w:t>
      </w:r>
      <w:r w:rsidR="007946DE">
        <w:rPr>
          <w:rFonts w:cstheme="minorHAnsi"/>
          <w:bCs/>
          <w:sz w:val="24"/>
          <w:szCs w:val="24"/>
          <w:lang w:val="es-ES"/>
        </w:rPr>
        <w:t xml:space="preserve"> al momento de la entrega</w:t>
      </w:r>
    </w:p>
    <w:p w14:paraId="2CA1FD4D" w14:textId="1ACD7326" w:rsidR="00221603" w:rsidRPr="00221603" w:rsidRDefault="007946DE" w:rsidP="007946DE">
      <w:pPr>
        <w:numPr>
          <w:ilvl w:val="0"/>
          <w:numId w:val="18"/>
        </w:numPr>
        <w:spacing w:after="200" w:line="240" w:lineRule="auto"/>
        <w:contextualSpacing/>
        <w:rPr>
          <w:rFonts w:cstheme="minorHAnsi"/>
          <w:bCs/>
          <w:sz w:val="24"/>
          <w:szCs w:val="24"/>
          <w:lang w:val="es-ES"/>
        </w:rPr>
      </w:pPr>
      <w:r>
        <w:rPr>
          <w:rFonts w:cstheme="minorHAnsi"/>
          <w:bCs/>
          <w:sz w:val="24"/>
          <w:szCs w:val="24"/>
          <w:lang w:val="es-ES"/>
        </w:rPr>
        <w:t>El formulario debe</w:t>
      </w:r>
      <w:r w:rsidR="00221603" w:rsidRPr="00221603">
        <w:rPr>
          <w:rFonts w:cstheme="minorHAnsi"/>
          <w:bCs/>
          <w:sz w:val="24"/>
          <w:szCs w:val="24"/>
          <w:lang w:val="es-ES"/>
        </w:rPr>
        <w:t xml:space="preserve"> detalla</w:t>
      </w:r>
      <w:r>
        <w:rPr>
          <w:rFonts w:cstheme="minorHAnsi"/>
          <w:bCs/>
          <w:sz w:val="24"/>
          <w:szCs w:val="24"/>
          <w:lang w:val="es-ES"/>
        </w:rPr>
        <w:t>r</w:t>
      </w:r>
      <w:r w:rsidR="00221603" w:rsidRPr="00221603">
        <w:rPr>
          <w:rFonts w:cstheme="minorHAnsi"/>
          <w:bCs/>
          <w:sz w:val="24"/>
          <w:szCs w:val="24"/>
          <w:lang w:val="es-ES"/>
        </w:rPr>
        <w:t xml:space="preserve"> los artículos entregados</w:t>
      </w:r>
      <w:r>
        <w:rPr>
          <w:rFonts w:cstheme="minorHAnsi"/>
          <w:bCs/>
          <w:sz w:val="24"/>
          <w:szCs w:val="24"/>
          <w:lang w:val="es-ES"/>
        </w:rPr>
        <w:t xml:space="preserve"> en cada lote, favor de colocar la marca del articulo ofertado.</w:t>
      </w:r>
    </w:p>
    <w:p w14:paraId="5D7F3176" w14:textId="6F5D21A0" w:rsidR="00221603" w:rsidRPr="00AC29F0" w:rsidRDefault="00221603" w:rsidP="007946DE">
      <w:pPr>
        <w:numPr>
          <w:ilvl w:val="0"/>
          <w:numId w:val="18"/>
        </w:numPr>
        <w:spacing w:after="200" w:line="240" w:lineRule="auto"/>
        <w:contextualSpacing/>
        <w:rPr>
          <w:rFonts w:cstheme="minorHAnsi"/>
          <w:b/>
          <w:sz w:val="24"/>
          <w:szCs w:val="24"/>
          <w:lang w:val="es-ES"/>
        </w:rPr>
      </w:pPr>
      <w:r w:rsidRPr="00AC29F0">
        <w:rPr>
          <w:rFonts w:cstheme="minorHAnsi"/>
          <w:b/>
          <w:sz w:val="24"/>
          <w:szCs w:val="24"/>
          <w:lang w:val="es-ES"/>
        </w:rPr>
        <w:t>No se considerarán válidas las Oferta económica de aquellos productos de los que no se hayan recibido las muestras correspondientes.</w:t>
      </w:r>
    </w:p>
    <w:p w14:paraId="5AAE9B8A" w14:textId="73B77388" w:rsidR="004B4532" w:rsidRDefault="007946DE" w:rsidP="004B4532">
      <w:pPr>
        <w:numPr>
          <w:ilvl w:val="0"/>
          <w:numId w:val="18"/>
        </w:numPr>
        <w:spacing w:after="200" w:line="240" w:lineRule="auto"/>
        <w:contextualSpacing/>
        <w:rPr>
          <w:rFonts w:cstheme="minorHAnsi"/>
          <w:bCs/>
          <w:sz w:val="24"/>
          <w:szCs w:val="24"/>
          <w:lang w:val="es-ES"/>
        </w:rPr>
      </w:pPr>
      <w:r>
        <w:rPr>
          <w:rFonts w:cstheme="minorHAnsi"/>
          <w:bCs/>
          <w:sz w:val="24"/>
          <w:szCs w:val="24"/>
          <w:lang w:val="es-ES"/>
        </w:rPr>
        <w:t xml:space="preserve">Las muestras no son devueltas, por tanto, pueden traer muestras pequeñas. </w:t>
      </w:r>
    </w:p>
    <w:p w14:paraId="5FD80B89" w14:textId="18E8F47C" w:rsidR="004B4532" w:rsidRPr="004B4532" w:rsidRDefault="004B4532" w:rsidP="004B4532">
      <w:pPr>
        <w:numPr>
          <w:ilvl w:val="0"/>
          <w:numId w:val="18"/>
        </w:numPr>
        <w:spacing w:after="200" w:line="240" w:lineRule="auto"/>
        <w:contextualSpacing/>
        <w:rPr>
          <w:rFonts w:cstheme="minorHAnsi"/>
          <w:bCs/>
          <w:sz w:val="24"/>
          <w:szCs w:val="24"/>
          <w:lang w:val="es-ES"/>
        </w:rPr>
      </w:pPr>
      <w:r>
        <w:rPr>
          <w:rFonts w:cstheme="minorHAnsi"/>
          <w:bCs/>
          <w:sz w:val="24"/>
          <w:szCs w:val="24"/>
          <w:lang w:val="es-ES"/>
        </w:rPr>
        <w:t xml:space="preserve">Todos los artículos ofertados deben </w:t>
      </w:r>
      <w:proofErr w:type="spellStart"/>
      <w:r>
        <w:rPr>
          <w:rFonts w:cstheme="minorHAnsi"/>
          <w:bCs/>
          <w:sz w:val="24"/>
          <w:szCs w:val="24"/>
          <w:lang w:val="es-ES"/>
        </w:rPr>
        <w:t>se</w:t>
      </w:r>
      <w:proofErr w:type="spellEnd"/>
      <w:r>
        <w:rPr>
          <w:rFonts w:cstheme="minorHAnsi"/>
          <w:bCs/>
          <w:sz w:val="24"/>
          <w:szCs w:val="24"/>
          <w:lang w:val="es-ES"/>
        </w:rPr>
        <w:t xml:space="preserve"> de buena calidad y marcas reconocidas.</w:t>
      </w:r>
    </w:p>
    <w:p w14:paraId="13362297" w14:textId="77777777" w:rsidR="00466E3B" w:rsidRPr="00466E3B" w:rsidRDefault="00466E3B" w:rsidP="004B4532">
      <w:pPr>
        <w:spacing w:after="200" w:line="240" w:lineRule="auto"/>
        <w:contextualSpacing/>
        <w:rPr>
          <w:rFonts w:cstheme="minorHAnsi"/>
          <w:b/>
          <w:sz w:val="24"/>
          <w:szCs w:val="24"/>
          <w:lang w:val="es-ES"/>
        </w:rPr>
      </w:pPr>
    </w:p>
    <w:p w14:paraId="48549BE4" w14:textId="6BB5C080" w:rsidR="004B4532" w:rsidRDefault="004B4532" w:rsidP="00466E3B">
      <w:pPr>
        <w:pStyle w:val="Prrafodelista"/>
        <w:numPr>
          <w:ilvl w:val="0"/>
          <w:numId w:val="12"/>
        </w:numPr>
        <w:spacing w:line="276" w:lineRule="auto"/>
        <w:jc w:val="both"/>
        <w:rPr>
          <w:rFonts w:ascii="Century Gothic" w:hAnsi="Century Gothic" w:cs="Arial"/>
          <w:b/>
        </w:rPr>
      </w:pPr>
      <w:r>
        <w:rPr>
          <w:rFonts w:ascii="Century Gothic" w:hAnsi="Century Gothic" w:cs="Arial"/>
          <w:b/>
        </w:rPr>
        <w:t>Cronograma de actividades</w:t>
      </w:r>
    </w:p>
    <w:p w14:paraId="49D9DFFB" w14:textId="66BAE400" w:rsidR="004B4532" w:rsidRDefault="004B4532" w:rsidP="004B4532">
      <w:pPr>
        <w:pStyle w:val="Prrafodelista"/>
        <w:spacing w:line="276" w:lineRule="auto"/>
        <w:jc w:val="both"/>
        <w:rPr>
          <w:rFonts w:ascii="Century Gothic" w:hAnsi="Century Gothic" w:cs="Arial"/>
          <w:b/>
        </w:rPr>
      </w:pPr>
      <w:r>
        <w:rPr>
          <w:noProof/>
        </w:rPr>
        <w:drawing>
          <wp:inline distT="0" distB="0" distL="0" distR="0" wp14:anchorId="2AC9B063" wp14:editId="3438377F">
            <wp:extent cx="5943600" cy="334137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3341370"/>
                    </a:xfrm>
                    <a:prstGeom prst="rect">
                      <a:avLst/>
                    </a:prstGeom>
                  </pic:spPr>
                </pic:pic>
              </a:graphicData>
            </a:graphic>
          </wp:inline>
        </w:drawing>
      </w:r>
    </w:p>
    <w:p w14:paraId="2ED47FF8" w14:textId="77777777" w:rsidR="004B4532" w:rsidRPr="004B4532" w:rsidRDefault="004B4532" w:rsidP="004B4532">
      <w:pPr>
        <w:pStyle w:val="Prrafodelista"/>
        <w:spacing w:line="276" w:lineRule="auto"/>
        <w:jc w:val="both"/>
        <w:rPr>
          <w:rFonts w:ascii="Century Gothic" w:hAnsi="Century Gothic" w:cs="Arial"/>
          <w:b/>
        </w:rPr>
      </w:pPr>
    </w:p>
    <w:p w14:paraId="794DE1A6" w14:textId="6F6D1F3F" w:rsidR="00221603" w:rsidRPr="00466E3B" w:rsidRDefault="00221603" w:rsidP="00466E3B">
      <w:pPr>
        <w:pStyle w:val="Prrafodelista"/>
        <w:numPr>
          <w:ilvl w:val="0"/>
          <w:numId w:val="12"/>
        </w:numPr>
        <w:spacing w:line="276" w:lineRule="auto"/>
        <w:jc w:val="both"/>
        <w:rPr>
          <w:rFonts w:ascii="Century Gothic" w:hAnsi="Century Gothic" w:cs="Arial"/>
          <w:b/>
        </w:rPr>
      </w:pPr>
      <w:r w:rsidRPr="00466E3B">
        <w:rPr>
          <w:rFonts w:ascii="Century Gothic" w:hAnsi="Century Gothic" w:cs="Arial"/>
          <w:b/>
          <w:lang w:val="es-ES" w:eastAsia="es-ES"/>
        </w:rPr>
        <w:t xml:space="preserve">Forma de Pago </w:t>
      </w:r>
    </w:p>
    <w:p w14:paraId="5AEEC8D3" w14:textId="57C127C4" w:rsidR="00466E3B" w:rsidRPr="00221603" w:rsidRDefault="00221603" w:rsidP="00221603">
      <w:pPr>
        <w:spacing w:after="200" w:line="276" w:lineRule="auto"/>
        <w:rPr>
          <w:rFonts w:ascii="Century Gothic" w:hAnsi="Century Gothic" w:cs="Arial"/>
          <w:lang w:val="es-ES" w:eastAsia="es-ES"/>
        </w:rPr>
      </w:pPr>
      <w:r w:rsidRPr="00221603">
        <w:rPr>
          <w:rFonts w:ascii="Century Gothic" w:hAnsi="Century Gothic" w:cs="Arial"/>
          <w:b/>
          <w:lang w:val="es-ES" w:eastAsia="es-ES"/>
        </w:rPr>
        <w:t xml:space="preserve">    </w:t>
      </w:r>
      <w:r w:rsidRPr="00221603">
        <w:rPr>
          <w:rFonts w:ascii="Century Gothic" w:hAnsi="Century Gothic" w:cs="Arial"/>
          <w:b/>
          <w:lang w:val="es-ES" w:eastAsia="es-ES"/>
        </w:rPr>
        <w:tab/>
      </w:r>
      <w:r w:rsidRPr="00221603">
        <w:rPr>
          <w:rFonts w:ascii="Century Gothic" w:hAnsi="Century Gothic" w:cs="Arial"/>
          <w:lang w:val="es-ES" w:eastAsia="es-ES"/>
        </w:rPr>
        <w:t xml:space="preserve">Crédito </w:t>
      </w:r>
    </w:p>
    <w:p w14:paraId="34316CDE" w14:textId="77777777" w:rsidR="00221603" w:rsidRPr="00221603" w:rsidRDefault="00221603" w:rsidP="00221603">
      <w:pPr>
        <w:numPr>
          <w:ilvl w:val="0"/>
          <w:numId w:val="12"/>
        </w:numPr>
        <w:spacing w:after="200" w:line="276" w:lineRule="auto"/>
        <w:contextualSpacing/>
        <w:jc w:val="both"/>
        <w:rPr>
          <w:rFonts w:ascii="Century Gothic" w:hAnsi="Century Gothic" w:cs="Arial"/>
          <w:b/>
          <w:lang w:val="es-ES"/>
        </w:rPr>
      </w:pPr>
      <w:r w:rsidRPr="00221603">
        <w:rPr>
          <w:rFonts w:ascii="Century Gothic" w:hAnsi="Century Gothic" w:cs="Arial"/>
          <w:b/>
          <w:lang w:val="es-ES"/>
        </w:rPr>
        <w:t>Procedimiento de Selección.</w:t>
      </w:r>
    </w:p>
    <w:p w14:paraId="7AC7589D" w14:textId="281F811E" w:rsidR="00466E3B" w:rsidRPr="00221603" w:rsidRDefault="00221603" w:rsidP="00221603">
      <w:pPr>
        <w:spacing w:after="200" w:line="276" w:lineRule="auto"/>
        <w:jc w:val="both"/>
        <w:rPr>
          <w:rFonts w:ascii="Century Gothic" w:hAnsi="Century Gothic" w:cs="Arial"/>
          <w:lang w:val="es-ES"/>
        </w:rPr>
      </w:pPr>
      <w:r w:rsidRPr="00221603">
        <w:rPr>
          <w:rFonts w:ascii="Century Gothic" w:hAnsi="Century Gothic" w:cs="Arial"/>
          <w:lang w:val="es-ES"/>
        </w:rPr>
        <w:t xml:space="preserve">  La presente contratación se realizará por Comparación de Precios en etapa única.</w:t>
      </w:r>
    </w:p>
    <w:p w14:paraId="5D48F151" w14:textId="77777777" w:rsidR="00221603" w:rsidRPr="00221603" w:rsidRDefault="00221603" w:rsidP="00221603">
      <w:pPr>
        <w:numPr>
          <w:ilvl w:val="0"/>
          <w:numId w:val="12"/>
        </w:numPr>
        <w:spacing w:after="200" w:line="276" w:lineRule="auto"/>
        <w:contextualSpacing/>
        <w:jc w:val="both"/>
        <w:rPr>
          <w:rFonts w:ascii="Century Gothic" w:hAnsi="Century Gothic" w:cs="Arial"/>
          <w:b/>
          <w:lang w:val="es-ES"/>
        </w:rPr>
      </w:pPr>
      <w:r w:rsidRPr="00221603">
        <w:rPr>
          <w:rFonts w:ascii="Century Gothic" w:hAnsi="Century Gothic" w:cs="Arial"/>
          <w:b/>
          <w:lang w:val="es-ES"/>
        </w:rPr>
        <w:t>Responsable del procedimiento.</w:t>
      </w:r>
    </w:p>
    <w:p w14:paraId="7A2A8F2B" w14:textId="5BA9197D" w:rsidR="004B4532" w:rsidRPr="00221603" w:rsidRDefault="00221603" w:rsidP="00221603">
      <w:pPr>
        <w:spacing w:after="200" w:line="276" w:lineRule="auto"/>
        <w:jc w:val="both"/>
        <w:rPr>
          <w:rFonts w:ascii="Century Gothic" w:hAnsi="Century Gothic" w:cs="Arial"/>
          <w:lang w:val="es-ES"/>
        </w:rPr>
      </w:pPr>
      <w:r w:rsidRPr="00221603">
        <w:rPr>
          <w:rFonts w:ascii="Century Gothic" w:hAnsi="Century Gothic" w:cs="Arial"/>
          <w:lang w:val="es-ES"/>
        </w:rPr>
        <w:t xml:space="preserve"> El responsable de este procedimiento es el Comité de Compras y Contrataciones, la unidad de compras del CECANOT fungirá como la unidad operativa de compras.</w:t>
      </w:r>
    </w:p>
    <w:p w14:paraId="1ABB6F94" w14:textId="23B43E6F" w:rsidR="00466E3B" w:rsidRDefault="00221603" w:rsidP="00466E3B">
      <w:pPr>
        <w:numPr>
          <w:ilvl w:val="0"/>
          <w:numId w:val="12"/>
        </w:numPr>
        <w:autoSpaceDE w:val="0"/>
        <w:autoSpaceDN w:val="0"/>
        <w:adjustRightInd w:val="0"/>
        <w:spacing w:after="200" w:line="276" w:lineRule="auto"/>
        <w:contextualSpacing/>
        <w:jc w:val="both"/>
        <w:rPr>
          <w:rFonts w:ascii="Century Gothic" w:hAnsi="Century Gothic" w:cs="Arial"/>
          <w:b/>
          <w:lang w:val="es-ES"/>
        </w:rPr>
      </w:pPr>
      <w:r w:rsidRPr="00221603">
        <w:rPr>
          <w:rFonts w:ascii="Century Gothic" w:hAnsi="Century Gothic" w:cs="Arial"/>
          <w:b/>
          <w:lang w:val="es-ES"/>
        </w:rPr>
        <w:t>Capacidad para ofertar.</w:t>
      </w:r>
    </w:p>
    <w:p w14:paraId="54CBEE9B" w14:textId="77777777" w:rsidR="00466E3B" w:rsidRDefault="00466E3B" w:rsidP="00466E3B">
      <w:pPr>
        <w:autoSpaceDE w:val="0"/>
        <w:autoSpaceDN w:val="0"/>
        <w:adjustRightInd w:val="0"/>
        <w:spacing w:after="200" w:line="276" w:lineRule="auto"/>
        <w:ind w:left="720"/>
        <w:contextualSpacing/>
        <w:jc w:val="both"/>
        <w:rPr>
          <w:rFonts w:ascii="Century Gothic" w:hAnsi="Century Gothic" w:cs="Arial"/>
          <w:b/>
          <w:lang w:val="es-ES"/>
        </w:rPr>
      </w:pPr>
    </w:p>
    <w:p w14:paraId="03D9DAB9" w14:textId="1EB82DA2" w:rsidR="00221603" w:rsidRPr="00466E3B" w:rsidRDefault="00221603" w:rsidP="00466E3B">
      <w:pPr>
        <w:autoSpaceDE w:val="0"/>
        <w:autoSpaceDN w:val="0"/>
        <w:adjustRightInd w:val="0"/>
        <w:spacing w:after="200" w:line="276" w:lineRule="auto"/>
        <w:contextualSpacing/>
        <w:jc w:val="both"/>
        <w:rPr>
          <w:rFonts w:ascii="Century Gothic" w:hAnsi="Century Gothic" w:cs="Arial"/>
          <w:b/>
          <w:lang w:val="es-ES"/>
        </w:rPr>
      </w:pPr>
      <w:r w:rsidRPr="00466E3B">
        <w:rPr>
          <w:rFonts w:ascii="Century Gothic" w:eastAsia="Times New Roman" w:hAnsi="Century Gothic" w:cs="Arial"/>
          <w:b/>
          <w:bCs/>
          <w:lang w:val="es-ES" w:eastAsia="es-ES"/>
        </w:rPr>
        <w:t xml:space="preserve"> De los Oferentes/Proponentes Hábiles e Inhábiles.</w:t>
      </w:r>
    </w:p>
    <w:p w14:paraId="57A8ACEB" w14:textId="77777777" w:rsidR="00221603" w:rsidRPr="00221603" w:rsidRDefault="00221603" w:rsidP="00221603">
      <w:pPr>
        <w:autoSpaceDE w:val="0"/>
        <w:autoSpaceDN w:val="0"/>
        <w:adjustRightInd w:val="0"/>
        <w:spacing w:after="200" w:line="276" w:lineRule="auto"/>
        <w:rPr>
          <w:rFonts w:ascii="Century Gothic" w:eastAsia="SimSun" w:hAnsi="Century Gothic" w:cs="Arial"/>
        </w:rPr>
      </w:pPr>
      <w:r w:rsidRPr="00221603">
        <w:rPr>
          <w:rFonts w:ascii="Century Gothic" w:eastAsia="SimSun" w:hAnsi="Century Gothic" w:cs="Arial"/>
        </w:rPr>
        <w:t xml:space="preserve">Toda persona natural o jurídica, nacional o extranjera que haya adquirido las </w:t>
      </w:r>
      <w:r w:rsidRPr="00221603">
        <w:rPr>
          <w:rFonts w:ascii="Century Gothic" w:eastAsia="SimSun" w:hAnsi="Century Gothic" w:cs="Arial"/>
          <w:b/>
        </w:rPr>
        <w:t>fichas técnicas</w:t>
      </w:r>
      <w:r w:rsidRPr="00221603">
        <w:rPr>
          <w:rFonts w:ascii="Century Gothic" w:eastAsia="SimSun" w:hAnsi="Century Gothic" w:cs="Arial"/>
        </w:rPr>
        <w:t>, tendrá derecho a participar en la presente Licitación Restringida, siempre y cuando reúna las condiciones exigidas y no se encuentre afectada por el régimen de prohibiciones establecido en la ley 340-06</w:t>
      </w:r>
    </w:p>
    <w:p w14:paraId="7CFE98AC" w14:textId="77777777" w:rsidR="00221603" w:rsidRPr="00221603" w:rsidRDefault="00221603" w:rsidP="00221603">
      <w:pPr>
        <w:autoSpaceDE w:val="0"/>
        <w:autoSpaceDN w:val="0"/>
        <w:adjustRightInd w:val="0"/>
        <w:spacing w:after="200" w:line="276" w:lineRule="auto"/>
        <w:ind w:left="360"/>
        <w:jc w:val="both"/>
        <w:rPr>
          <w:rFonts w:ascii="Century Gothic" w:hAnsi="Century Gothic" w:cs="Arial"/>
          <w:lang w:val="es-ES"/>
        </w:rPr>
      </w:pPr>
      <w:r w:rsidRPr="00221603">
        <w:rPr>
          <w:rFonts w:ascii="Century Gothic" w:hAnsi="Century Gothic" w:cs="Arial"/>
          <w:lang w:val="es-ES"/>
        </w:rPr>
        <w:t>Además, de conformidad a lo establecido en el artículo No. 1, del registro 490-07, de aplicación para la Ley 340-06, se requieren las siguientes condiciones para participar en dicha licitación:</w:t>
      </w:r>
    </w:p>
    <w:p w14:paraId="4E33EE80" w14:textId="77777777" w:rsidR="00221603" w:rsidRPr="00221603" w:rsidRDefault="00221603" w:rsidP="00221603">
      <w:pPr>
        <w:numPr>
          <w:ilvl w:val="0"/>
          <w:numId w:val="4"/>
        </w:numPr>
        <w:autoSpaceDE w:val="0"/>
        <w:autoSpaceDN w:val="0"/>
        <w:adjustRightInd w:val="0"/>
        <w:spacing w:after="0" w:line="240" w:lineRule="auto"/>
        <w:jc w:val="both"/>
        <w:rPr>
          <w:rFonts w:ascii="Century Gothic" w:hAnsi="Century Gothic" w:cs="Arial"/>
          <w:b/>
          <w:lang w:val="es-ES"/>
        </w:rPr>
      </w:pPr>
      <w:r w:rsidRPr="00221603">
        <w:rPr>
          <w:rFonts w:ascii="Century Gothic" w:hAnsi="Century Gothic" w:cs="Arial"/>
          <w:b/>
          <w:lang w:val="es-ES"/>
        </w:rPr>
        <w:t xml:space="preserve">Para personas jurídicas </w:t>
      </w:r>
    </w:p>
    <w:p w14:paraId="3951939F" w14:textId="77777777" w:rsidR="00221603" w:rsidRPr="00221603" w:rsidRDefault="00221603" w:rsidP="00221603">
      <w:pPr>
        <w:numPr>
          <w:ilvl w:val="0"/>
          <w:numId w:val="5"/>
        </w:numPr>
        <w:tabs>
          <w:tab w:val="left" w:pos="0"/>
        </w:tabs>
        <w:autoSpaceDE w:val="0"/>
        <w:autoSpaceDN w:val="0"/>
        <w:adjustRightInd w:val="0"/>
        <w:spacing w:after="0" w:line="240" w:lineRule="auto"/>
        <w:jc w:val="both"/>
        <w:rPr>
          <w:rFonts w:ascii="Century Gothic" w:hAnsi="Century Gothic" w:cs="Arial"/>
          <w:lang w:val="es-ES"/>
        </w:rPr>
      </w:pPr>
      <w:r w:rsidRPr="00221603">
        <w:rPr>
          <w:rFonts w:ascii="Century Gothic" w:hAnsi="Century Gothic" w:cs="Arial"/>
          <w:lang w:val="es-ES"/>
        </w:rPr>
        <w:t>Estar inscritos en el Registro de Proveedores del Estado</w:t>
      </w:r>
    </w:p>
    <w:p w14:paraId="0998FC8D" w14:textId="77777777" w:rsidR="00221603" w:rsidRPr="00221603" w:rsidRDefault="00221603" w:rsidP="00221603">
      <w:pPr>
        <w:numPr>
          <w:ilvl w:val="0"/>
          <w:numId w:val="5"/>
        </w:numPr>
        <w:autoSpaceDE w:val="0"/>
        <w:autoSpaceDN w:val="0"/>
        <w:adjustRightInd w:val="0"/>
        <w:spacing w:after="0" w:line="241" w:lineRule="atLeast"/>
        <w:jc w:val="both"/>
        <w:rPr>
          <w:rFonts w:ascii="Century Gothic" w:eastAsia="Times New Roman" w:hAnsi="Century Gothic" w:cs="Arial"/>
          <w:color w:val="000000"/>
          <w:lang w:val="es-ES" w:eastAsia="en-GB"/>
        </w:rPr>
      </w:pPr>
      <w:r w:rsidRPr="00221603">
        <w:rPr>
          <w:rFonts w:ascii="Century Gothic" w:eastAsia="Times New Roman" w:hAnsi="Century Gothic" w:cs="Arial"/>
          <w:color w:val="000000"/>
          <w:lang w:val="es-ES" w:eastAsia="en-GB"/>
        </w:rPr>
        <w:t xml:space="preserve">Copia del Registro Nacional del Contribuyente. (RNC). </w:t>
      </w:r>
    </w:p>
    <w:p w14:paraId="4D1D7321" w14:textId="77777777" w:rsidR="00221603" w:rsidRPr="00221603" w:rsidRDefault="00221603" w:rsidP="00221603">
      <w:pPr>
        <w:numPr>
          <w:ilvl w:val="0"/>
          <w:numId w:val="5"/>
        </w:numPr>
        <w:autoSpaceDE w:val="0"/>
        <w:autoSpaceDN w:val="0"/>
        <w:adjustRightInd w:val="0"/>
        <w:spacing w:after="0" w:line="241" w:lineRule="atLeast"/>
        <w:jc w:val="both"/>
        <w:rPr>
          <w:rFonts w:ascii="Century Gothic" w:eastAsia="Times New Roman" w:hAnsi="Century Gothic" w:cs="Arial"/>
          <w:color w:val="000000"/>
          <w:lang w:val="es-ES" w:eastAsia="en-GB"/>
        </w:rPr>
      </w:pPr>
      <w:r w:rsidRPr="00221603">
        <w:rPr>
          <w:rFonts w:ascii="Century Gothic" w:eastAsia="Times New Roman" w:hAnsi="Century Gothic" w:cs="Arial"/>
          <w:color w:val="000000"/>
          <w:lang w:val="es-ES" w:eastAsia="en-GB"/>
        </w:rPr>
        <w:t>Copia del Certificado de Registro Mercantil actualiza</w:t>
      </w:r>
      <w:r w:rsidRPr="00221603">
        <w:rPr>
          <w:rFonts w:ascii="Century Gothic" w:eastAsia="Times New Roman" w:hAnsi="Century Gothic" w:cs="Arial"/>
          <w:color w:val="000000"/>
          <w:lang w:val="es-ES" w:eastAsia="en-GB"/>
        </w:rPr>
        <w:softHyphen/>
        <w:t xml:space="preserve">do. </w:t>
      </w:r>
    </w:p>
    <w:p w14:paraId="7DD6A4E2" w14:textId="77777777" w:rsidR="00221603" w:rsidRPr="00221603" w:rsidRDefault="00221603" w:rsidP="00221603">
      <w:pPr>
        <w:numPr>
          <w:ilvl w:val="0"/>
          <w:numId w:val="5"/>
        </w:numPr>
        <w:autoSpaceDE w:val="0"/>
        <w:autoSpaceDN w:val="0"/>
        <w:adjustRightInd w:val="0"/>
        <w:spacing w:after="0" w:line="240" w:lineRule="auto"/>
        <w:jc w:val="both"/>
        <w:rPr>
          <w:rFonts w:ascii="Century Gothic" w:hAnsi="Century Gothic" w:cs="Arial"/>
          <w:lang w:val="es-ES"/>
        </w:rPr>
      </w:pPr>
      <w:r w:rsidRPr="00221603">
        <w:rPr>
          <w:rFonts w:ascii="Century Gothic" w:hAnsi="Century Gothic" w:cs="Arial"/>
          <w:color w:val="000000"/>
          <w:lang w:val="es-ES"/>
        </w:rPr>
        <w:t>Copia de los Estatutos Sociales, debidamente registra</w:t>
      </w:r>
      <w:r w:rsidRPr="00221603">
        <w:rPr>
          <w:rFonts w:ascii="Century Gothic" w:hAnsi="Century Gothic" w:cs="Arial"/>
          <w:color w:val="000000"/>
          <w:lang w:val="es-ES"/>
        </w:rPr>
        <w:softHyphen/>
        <w:t>dos</w:t>
      </w:r>
    </w:p>
    <w:p w14:paraId="2E806185" w14:textId="77777777" w:rsidR="00221603" w:rsidRPr="00221603" w:rsidRDefault="00221603" w:rsidP="00221603">
      <w:pPr>
        <w:numPr>
          <w:ilvl w:val="0"/>
          <w:numId w:val="5"/>
        </w:numPr>
        <w:autoSpaceDE w:val="0"/>
        <w:autoSpaceDN w:val="0"/>
        <w:adjustRightInd w:val="0"/>
        <w:spacing w:after="0" w:line="240" w:lineRule="auto"/>
        <w:jc w:val="both"/>
        <w:rPr>
          <w:rFonts w:ascii="Century Gothic" w:hAnsi="Century Gothic" w:cs="Arial"/>
          <w:lang w:val="es-ES"/>
        </w:rPr>
      </w:pPr>
      <w:r w:rsidRPr="00221603">
        <w:rPr>
          <w:rFonts w:ascii="Century Gothic" w:hAnsi="Century Gothic" w:cs="Arial"/>
          <w:color w:val="000000"/>
          <w:lang w:val="es-ES"/>
        </w:rPr>
        <w:t>Lista de Presencia y Acta de la última Asamblea General Ordinaria Anual, por la cual se nombre el actual Consejo de Administración, debidamente registrados, certificados.</w:t>
      </w:r>
    </w:p>
    <w:p w14:paraId="0E2A090E" w14:textId="77777777" w:rsidR="00221603" w:rsidRPr="00221603" w:rsidRDefault="00221603" w:rsidP="00221603">
      <w:pPr>
        <w:numPr>
          <w:ilvl w:val="0"/>
          <w:numId w:val="5"/>
        </w:numPr>
        <w:autoSpaceDE w:val="0"/>
        <w:autoSpaceDN w:val="0"/>
        <w:adjustRightInd w:val="0"/>
        <w:spacing w:after="0" w:line="240" w:lineRule="auto"/>
        <w:jc w:val="both"/>
        <w:rPr>
          <w:rFonts w:ascii="Century Gothic" w:hAnsi="Century Gothic" w:cs="Arial"/>
          <w:lang w:val="es-ES"/>
        </w:rPr>
      </w:pPr>
      <w:r w:rsidRPr="00221603">
        <w:rPr>
          <w:rFonts w:ascii="Century Gothic" w:hAnsi="Century Gothic" w:cs="Arial"/>
          <w:color w:val="000000"/>
          <w:lang w:val="es-ES"/>
        </w:rPr>
        <w:t xml:space="preserve">Certificado de registro sanitario. </w:t>
      </w:r>
    </w:p>
    <w:p w14:paraId="7DAA1A7A" w14:textId="77777777" w:rsidR="00221603" w:rsidRPr="00221603" w:rsidRDefault="00221603" w:rsidP="00221603">
      <w:pPr>
        <w:autoSpaceDE w:val="0"/>
        <w:autoSpaceDN w:val="0"/>
        <w:adjustRightInd w:val="0"/>
        <w:spacing w:after="0" w:line="240" w:lineRule="auto"/>
        <w:ind w:left="480"/>
        <w:jc w:val="both"/>
        <w:rPr>
          <w:rFonts w:ascii="Century Gothic" w:hAnsi="Century Gothic" w:cs="Arial"/>
          <w:lang w:val="es-ES"/>
        </w:rPr>
      </w:pPr>
    </w:p>
    <w:p w14:paraId="01C6A399" w14:textId="77777777" w:rsidR="00221603" w:rsidRPr="00221603" w:rsidRDefault="00221603" w:rsidP="00221603">
      <w:pPr>
        <w:numPr>
          <w:ilvl w:val="0"/>
          <w:numId w:val="4"/>
        </w:numPr>
        <w:autoSpaceDE w:val="0"/>
        <w:autoSpaceDN w:val="0"/>
        <w:adjustRightInd w:val="0"/>
        <w:spacing w:after="0" w:line="240" w:lineRule="auto"/>
        <w:jc w:val="both"/>
        <w:rPr>
          <w:rFonts w:ascii="Century Gothic" w:hAnsi="Century Gothic" w:cs="Arial"/>
          <w:b/>
          <w:lang w:val="es-ES"/>
        </w:rPr>
      </w:pPr>
      <w:r w:rsidRPr="00221603">
        <w:rPr>
          <w:rFonts w:ascii="Century Gothic" w:hAnsi="Century Gothic" w:cs="Arial"/>
          <w:b/>
          <w:lang w:val="es-ES"/>
        </w:rPr>
        <w:t>Para personas físicas</w:t>
      </w:r>
    </w:p>
    <w:p w14:paraId="3C7EE000" w14:textId="77777777" w:rsidR="00221603" w:rsidRPr="00221603" w:rsidRDefault="00221603" w:rsidP="00221603">
      <w:pPr>
        <w:numPr>
          <w:ilvl w:val="0"/>
          <w:numId w:val="6"/>
        </w:numPr>
        <w:tabs>
          <w:tab w:val="left" w:pos="0"/>
        </w:tabs>
        <w:autoSpaceDE w:val="0"/>
        <w:autoSpaceDN w:val="0"/>
        <w:adjustRightInd w:val="0"/>
        <w:spacing w:after="0" w:line="240" w:lineRule="auto"/>
        <w:ind w:left="540"/>
        <w:jc w:val="both"/>
        <w:rPr>
          <w:rFonts w:ascii="Century Gothic" w:hAnsi="Century Gothic" w:cs="Arial"/>
          <w:lang w:val="es-ES"/>
        </w:rPr>
      </w:pPr>
      <w:r w:rsidRPr="00221603">
        <w:rPr>
          <w:rFonts w:ascii="Century Gothic" w:hAnsi="Century Gothic" w:cs="Arial"/>
          <w:lang w:val="es-ES"/>
        </w:rPr>
        <w:t>Estar inscritos en el Registro de Proveedores del Estado</w:t>
      </w:r>
    </w:p>
    <w:p w14:paraId="6A643B6A" w14:textId="77777777" w:rsidR="00221603" w:rsidRPr="00221603" w:rsidRDefault="00221603" w:rsidP="00221603">
      <w:pPr>
        <w:numPr>
          <w:ilvl w:val="0"/>
          <w:numId w:val="6"/>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221603">
        <w:rPr>
          <w:rFonts w:ascii="Century Gothic" w:hAnsi="Century Gothic" w:cs="Arial"/>
          <w:lang w:val="es-ES"/>
        </w:rPr>
        <w:t>Copia de la Cédula de Identidad y Electoral del solici</w:t>
      </w:r>
      <w:r w:rsidRPr="00221603">
        <w:rPr>
          <w:rFonts w:ascii="Century Gothic" w:hAnsi="Century Gothic" w:cs="Arial"/>
          <w:lang w:val="es-ES"/>
        </w:rPr>
        <w:softHyphen/>
        <w:t xml:space="preserve">tante. </w:t>
      </w:r>
    </w:p>
    <w:p w14:paraId="22483311" w14:textId="77777777" w:rsidR="00221603" w:rsidRPr="00221603" w:rsidRDefault="00221603" w:rsidP="00221603">
      <w:pPr>
        <w:numPr>
          <w:ilvl w:val="0"/>
          <w:numId w:val="6"/>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221603">
        <w:rPr>
          <w:rFonts w:ascii="Century Gothic" w:hAnsi="Century Gothic" w:cs="Arial"/>
          <w:color w:val="000000"/>
          <w:lang w:val="es-ES"/>
        </w:rPr>
        <w:t>Original de la certificación emitida por la Dirección General de Impuestos Internos donde se establezca que se encuentra al día en el pago de sus obligaciones fiscales.</w:t>
      </w:r>
    </w:p>
    <w:p w14:paraId="46DBD9AF" w14:textId="77777777" w:rsidR="00221603" w:rsidRPr="00221603" w:rsidRDefault="00221603" w:rsidP="00221603">
      <w:pPr>
        <w:numPr>
          <w:ilvl w:val="0"/>
          <w:numId w:val="6"/>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221603">
        <w:rPr>
          <w:rFonts w:ascii="Century Gothic" w:hAnsi="Century Gothic" w:cs="Arial"/>
          <w:color w:val="000000"/>
          <w:lang w:val="es-ES"/>
        </w:rPr>
        <w:t>Certificado de registro sanitario.</w:t>
      </w:r>
    </w:p>
    <w:p w14:paraId="7B3AE57D" w14:textId="77777777" w:rsidR="00221603" w:rsidRPr="00221603" w:rsidRDefault="00221603" w:rsidP="00221603">
      <w:pPr>
        <w:keepNext/>
        <w:keepLines/>
        <w:spacing w:before="200" w:after="0" w:line="276" w:lineRule="auto"/>
        <w:jc w:val="both"/>
        <w:outlineLvl w:val="1"/>
        <w:rPr>
          <w:rFonts w:ascii="Century Gothic" w:eastAsiaTheme="majorEastAsia" w:hAnsi="Century Gothic" w:cs="Arial"/>
          <w:b/>
          <w:bCs/>
          <w:color w:val="0070C0"/>
        </w:rPr>
      </w:pPr>
    </w:p>
    <w:p w14:paraId="1D82E13A" w14:textId="77777777" w:rsidR="00221603" w:rsidRPr="00221603" w:rsidRDefault="00221603" w:rsidP="00221603">
      <w:pPr>
        <w:keepNext/>
        <w:numPr>
          <w:ilvl w:val="0"/>
          <w:numId w:val="12"/>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r w:rsidRPr="00221603">
        <w:rPr>
          <w:rFonts w:ascii="Century Gothic" w:eastAsia="Times New Roman" w:hAnsi="Century Gothic" w:cs="Arial"/>
          <w:b/>
          <w:bCs/>
          <w:lang w:val="es-ES" w:eastAsia="es-ES"/>
        </w:rPr>
        <w:t xml:space="preserve">GARANTÍAS </w:t>
      </w:r>
    </w:p>
    <w:p w14:paraId="41072871" w14:textId="77777777" w:rsidR="00221603" w:rsidRPr="00221603" w:rsidRDefault="00221603" w:rsidP="00221603">
      <w:pPr>
        <w:autoSpaceDE w:val="0"/>
        <w:autoSpaceDN w:val="0"/>
        <w:adjustRightInd w:val="0"/>
        <w:spacing w:after="0" w:line="240" w:lineRule="auto"/>
        <w:jc w:val="both"/>
        <w:rPr>
          <w:rFonts w:ascii="Century Gothic" w:eastAsia="Times New Roman" w:hAnsi="Century Gothic" w:cs="Arial"/>
          <w:lang w:eastAsia="es-ES"/>
        </w:rPr>
      </w:pPr>
      <w:r w:rsidRPr="00221603">
        <w:rPr>
          <w:rFonts w:ascii="Century Gothic" w:eastAsia="Times New Roman" w:hAnsi="Century Gothic" w:cs="Arial"/>
          <w:lang w:eastAsia="es-ES"/>
        </w:rPr>
        <w:t>Los importes correspondientes a las garantías deberán hacerse en la misma moneda utilizada para la presentación de la Oferta. Cualquier garantía presentada en una moneda diferente a la presentada en la Oferta será descalificada sin más trámite.</w:t>
      </w:r>
      <w:r w:rsidRPr="00221603">
        <w:rPr>
          <w:rFonts w:ascii="Century Gothic" w:eastAsia="Times New Roman" w:hAnsi="Century Gothic" w:cs="Arial"/>
          <w:b/>
          <w:lang w:eastAsia="es-ES"/>
        </w:rPr>
        <w:t xml:space="preserve"> </w:t>
      </w:r>
    </w:p>
    <w:p w14:paraId="4AA73DA2" w14:textId="77777777" w:rsidR="00221603" w:rsidRPr="00221603" w:rsidRDefault="00221603" w:rsidP="00221603">
      <w:pPr>
        <w:autoSpaceDE w:val="0"/>
        <w:autoSpaceDN w:val="0"/>
        <w:adjustRightInd w:val="0"/>
        <w:spacing w:after="0" w:line="240" w:lineRule="auto"/>
        <w:jc w:val="both"/>
        <w:rPr>
          <w:rFonts w:ascii="Century Gothic" w:eastAsia="Times New Roman" w:hAnsi="Century Gothic" w:cs="Arial"/>
          <w:lang w:eastAsia="es-ES"/>
        </w:rPr>
      </w:pPr>
    </w:p>
    <w:p w14:paraId="0CF44DBD" w14:textId="021A974F" w:rsidR="00221603" w:rsidRDefault="00221603" w:rsidP="00221603">
      <w:pPr>
        <w:autoSpaceDE w:val="0"/>
        <w:autoSpaceDN w:val="0"/>
        <w:adjustRightInd w:val="0"/>
        <w:spacing w:after="0" w:line="240" w:lineRule="auto"/>
        <w:jc w:val="both"/>
        <w:rPr>
          <w:rFonts w:ascii="Century Gothic" w:eastAsia="Times New Roman" w:hAnsi="Century Gothic" w:cs="Arial"/>
          <w:lang w:eastAsia="es-ES"/>
        </w:rPr>
      </w:pPr>
      <w:r w:rsidRPr="00221603">
        <w:rPr>
          <w:rFonts w:ascii="Century Gothic" w:eastAsia="Times New Roman" w:hAnsi="Century Gothic" w:cs="Arial"/>
          <w:lang w:eastAsia="es-ES"/>
        </w:rPr>
        <w:t>Los Oferentes/Proponentes deberán presentar las siguientes garantías:</w:t>
      </w:r>
    </w:p>
    <w:p w14:paraId="135715FE" w14:textId="77777777" w:rsidR="00221603" w:rsidRPr="00221603" w:rsidRDefault="00221603" w:rsidP="00221603">
      <w:pPr>
        <w:autoSpaceDE w:val="0"/>
        <w:autoSpaceDN w:val="0"/>
        <w:adjustRightInd w:val="0"/>
        <w:spacing w:after="0" w:line="240" w:lineRule="auto"/>
        <w:jc w:val="both"/>
        <w:rPr>
          <w:rFonts w:ascii="Century Gothic" w:eastAsia="Times New Roman" w:hAnsi="Century Gothic" w:cs="Arial"/>
          <w:lang w:eastAsia="es-ES"/>
        </w:rPr>
      </w:pPr>
    </w:p>
    <w:p w14:paraId="0EF36BF2" w14:textId="77777777" w:rsidR="00221603" w:rsidRPr="00221603" w:rsidRDefault="00221603" w:rsidP="00221603">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bookmarkStart w:id="0" w:name="_Toc379797381"/>
      <w:bookmarkStart w:id="1" w:name="_Toc287030141"/>
      <w:bookmarkStart w:id="2" w:name="_Toc185953148"/>
      <w:bookmarkStart w:id="3" w:name="_Toc159673575"/>
      <w:r w:rsidRPr="00221603">
        <w:rPr>
          <w:rFonts w:ascii="Century Gothic" w:eastAsia="Times New Roman" w:hAnsi="Century Gothic" w:cs="Arial"/>
          <w:b/>
          <w:bCs/>
          <w:lang w:val="es-ES" w:eastAsia="es-ES"/>
        </w:rPr>
        <w:t>Garantía de la Seriedad de la Oferta</w:t>
      </w:r>
      <w:bookmarkEnd w:id="0"/>
      <w:bookmarkEnd w:id="1"/>
      <w:bookmarkEnd w:id="2"/>
      <w:bookmarkEnd w:id="3"/>
    </w:p>
    <w:p w14:paraId="2B80DF02" w14:textId="77777777" w:rsidR="00221603" w:rsidRPr="00221603" w:rsidRDefault="00221603" w:rsidP="00221603">
      <w:pPr>
        <w:autoSpaceDE w:val="0"/>
        <w:autoSpaceDN w:val="0"/>
        <w:adjustRightInd w:val="0"/>
        <w:spacing w:after="200" w:line="276" w:lineRule="auto"/>
        <w:jc w:val="both"/>
        <w:rPr>
          <w:rFonts w:ascii="Century Gothic" w:hAnsi="Century Gothic" w:cs="Arial"/>
          <w:lang w:val="es-ES"/>
        </w:rPr>
      </w:pPr>
      <w:r w:rsidRPr="00221603">
        <w:rPr>
          <w:rFonts w:ascii="Century Gothic" w:hAnsi="Century Gothic" w:cs="Arial"/>
          <w:lang w:val="es-ES"/>
        </w:rPr>
        <w:t>Correspondiente al uno por ciento (1%) del monto total de la Oferta.</w:t>
      </w:r>
    </w:p>
    <w:p w14:paraId="09F81D22" w14:textId="77777777" w:rsidR="00221603" w:rsidRPr="00221603" w:rsidRDefault="00221603" w:rsidP="00221603">
      <w:pPr>
        <w:autoSpaceDE w:val="0"/>
        <w:autoSpaceDN w:val="0"/>
        <w:adjustRightInd w:val="0"/>
        <w:spacing w:after="200" w:line="276" w:lineRule="auto"/>
        <w:jc w:val="both"/>
        <w:rPr>
          <w:rFonts w:ascii="Century Gothic" w:hAnsi="Century Gothic" w:cs="Arial"/>
          <w:lang w:val="es-ES"/>
        </w:rPr>
      </w:pPr>
      <w:r w:rsidRPr="00221603">
        <w:rPr>
          <w:rFonts w:ascii="Century Gothic" w:hAnsi="Century Gothic" w:cs="Arial"/>
          <w:b/>
          <w:lang w:val="es-ES"/>
        </w:rPr>
        <w:t>PÁRRAFO I</w:t>
      </w:r>
      <w:r w:rsidRPr="00221603">
        <w:rPr>
          <w:rFonts w:ascii="Century Gothic" w:hAnsi="Century Gothic" w:cs="Arial"/>
          <w:lang w:val="es-ES"/>
        </w:rPr>
        <w:t>. La Garantía de Seriedad de la Oferta será de cumplimiento obligatorio y vendrá incluida dentro de la Oferta Económica. La omisión en la presentación de la Oferta de la Garantía de Seriedad de Oferta o cuando la misma fuera insuficiente, conllevará la desestimación de la Oferta sin más trámite.</w:t>
      </w:r>
    </w:p>
    <w:p w14:paraId="0E8246D2" w14:textId="77777777" w:rsidR="00221603" w:rsidRPr="00221603" w:rsidRDefault="00221603" w:rsidP="00221603">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bookmarkStart w:id="4" w:name="_Toc379797382"/>
      <w:bookmarkStart w:id="5" w:name="_Toc287030142"/>
      <w:r w:rsidRPr="00221603">
        <w:rPr>
          <w:rFonts w:ascii="Century Gothic" w:eastAsia="Times New Roman" w:hAnsi="Century Gothic" w:cs="Arial"/>
          <w:b/>
          <w:bCs/>
          <w:lang w:val="es-ES" w:eastAsia="es-ES"/>
        </w:rPr>
        <w:t xml:space="preserve"> Garantía de Fiel Cumplimiento de Contrato</w:t>
      </w:r>
      <w:bookmarkEnd w:id="4"/>
      <w:bookmarkEnd w:id="5"/>
      <w:r w:rsidRPr="00221603">
        <w:rPr>
          <w:rFonts w:ascii="Century Gothic" w:eastAsia="Times New Roman" w:hAnsi="Century Gothic" w:cs="Arial"/>
          <w:b/>
          <w:bCs/>
          <w:lang w:val="es-ES" w:eastAsia="es-ES"/>
        </w:rPr>
        <w:t xml:space="preserve"> </w:t>
      </w:r>
    </w:p>
    <w:p w14:paraId="36E392DF" w14:textId="77777777" w:rsidR="00221603" w:rsidRPr="00221603" w:rsidRDefault="00221603" w:rsidP="00221603">
      <w:pPr>
        <w:autoSpaceDE w:val="0"/>
        <w:autoSpaceDN w:val="0"/>
        <w:adjustRightInd w:val="0"/>
        <w:spacing w:after="200" w:line="276" w:lineRule="auto"/>
        <w:jc w:val="both"/>
        <w:rPr>
          <w:rFonts w:ascii="Century Gothic" w:hAnsi="Century Gothic" w:cs="Arial"/>
          <w:lang w:val="es-ES_tradnl"/>
        </w:rPr>
      </w:pPr>
      <w:r w:rsidRPr="00221603">
        <w:rPr>
          <w:rFonts w:ascii="Century Gothic" w:eastAsia="SimSun" w:hAnsi="Century Gothic" w:cs="Arial"/>
          <w:lang w:val="es-MX"/>
        </w:rPr>
        <w:t xml:space="preserve">Los Adjudicatarios cuyos Contratos excedan el equivalente en Pesos Dominicanos de </w:t>
      </w:r>
      <w:r w:rsidRPr="00221603">
        <w:rPr>
          <w:rFonts w:ascii="Century Gothic" w:eastAsia="SimSun" w:hAnsi="Century Gothic" w:cs="Arial"/>
          <w:b/>
          <w:lang w:val="es-MX"/>
        </w:rPr>
        <w:t>Diez Mil Dólares de los Estados Unidos de Norteamérica con 00/100 (US$10.000,00)</w:t>
      </w:r>
      <w:r w:rsidRPr="00221603">
        <w:rPr>
          <w:rFonts w:ascii="Century Gothic" w:eastAsia="SimSun" w:hAnsi="Century Gothic" w:cs="Arial"/>
          <w:lang w:val="es-MX"/>
        </w:rPr>
        <w:t xml:space="preserve">, están obligados a constituir una Garantía Bancaria o Pólizas de Fianzas de compañías aseguradoras de reconocida solvencia en la República Dominicana, con las condiciones de ser incondicionales, irrevocables y renovables, en el plazo de </w:t>
      </w:r>
      <w:r w:rsidRPr="00221603">
        <w:rPr>
          <w:rFonts w:ascii="Century Gothic" w:eastAsia="SimSun" w:hAnsi="Century Gothic" w:cs="Arial"/>
          <w:b/>
          <w:lang w:val="es-MX"/>
        </w:rPr>
        <w:t>Cinco (5) días hábiles</w:t>
      </w:r>
      <w:r w:rsidRPr="00221603">
        <w:rPr>
          <w:rFonts w:ascii="Century Gothic" w:eastAsia="SimSun" w:hAnsi="Century Gothic" w:cs="Arial"/>
          <w:lang w:val="es-MX"/>
        </w:rPr>
        <w:t>, contados a partir de la Notificación de la Adjudicación, por el importe del</w:t>
      </w:r>
      <w:r w:rsidRPr="00221603">
        <w:rPr>
          <w:rFonts w:ascii="Century Gothic" w:eastAsia="SimSun" w:hAnsi="Century Gothic" w:cs="Arial"/>
          <w:b/>
          <w:lang w:val="es-MX"/>
        </w:rPr>
        <w:t xml:space="preserve"> CUATRO POR CIENTO (4%)</w:t>
      </w:r>
      <w:r w:rsidRPr="00221603">
        <w:rPr>
          <w:rFonts w:ascii="Century Gothic" w:eastAsia="SimSun" w:hAnsi="Century Gothic" w:cs="Arial"/>
          <w:lang w:val="es-MX"/>
        </w:rPr>
        <w:t xml:space="preserve"> del monto total del Contrato a intervenir, a disposición de la Entidad Contratante, cualquiera que haya sido el procedimiento y la forma de Adjudicación del Contrato. En el caso de que el adjudicatario sea una Micro, Pequeña y Mediana empresa (MIPYME) el importe de la garantía será de un </w:t>
      </w:r>
      <w:r w:rsidRPr="00221603">
        <w:rPr>
          <w:rFonts w:ascii="Century Gothic" w:eastAsia="SimSun" w:hAnsi="Century Gothic" w:cs="Arial"/>
          <w:b/>
          <w:lang w:val="es-MX"/>
        </w:rPr>
        <w:t>UNO POR CIENTO (1%).</w:t>
      </w:r>
      <w:r w:rsidRPr="00221603">
        <w:rPr>
          <w:rFonts w:ascii="Century Gothic" w:eastAsia="SimSun" w:hAnsi="Century Gothic" w:cs="Arial"/>
          <w:lang w:val="es-MX"/>
        </w:rPr>
        <w:t xml:space="preserve"> </w:t>
      </w:r>
      <w:r w:rsidRPr="00221603">
        <w:rPr>
          <w:rFonts w:ascii="Century Gothic" w:hAnsi="Century Gothic" w:cs="Arial"/>
          <w:lang w:val="es-ES_tradnl"/>
        </w:rPr>
        <w:t>La Garantía de Fiel Cumplimiento de Contrato debe ser emitida por una entidad bancaria de reconocida solvencia en la República Dominicana.</w:t>
      </w:r>
      <w:bookmarkStart w:id="6" w:name="_Toc185953150"/>
      <w:bookmarkStart w:id="7" w:name="_Toc159673577"/>
    </w:p>
    <w:p w14:paraId="538651C6"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La no comparecencia del Oferente Adjudicatario a constituir la Garantía de Fiel Cumplimiento de Contrato se entenderá que renuncia a la Adjudicación y se procederá a la ejecución de la Garantía de Seriedad de la Oferta.</w:t>
      </w:r>
    </w:p>
    <w:p w14:paraId="133E7244" w14:textId="1186FC73" w:rsidR="00A97804"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Cuando hubiese negativa a constituir la Garantía de Fiel Cumplimiento de Contrato, la Entidad Contratante, como Órgano de Ejecución del Contrato, notificará la Adjudicación de los renglones correspondientes al Oferente que hubiera obtenido la siguiente posición en el proceso de Adjudicación, conforme al Reporte de Lugares Ocupados. El nuevo Oferente Adjudicatario depositará la Garantía y suscribirá el </w:t>
      </w:r>
      <w:r w:rsidRPr="00221603">
        <w:rPr>
          <w:rFonts w:ascii="Century Gothic" w:hAnsi="Century Gothic" w:cs="Arial"/>
        </w:rPr>
        <w:lastRenderedPageBreak/>
        <w:t xml:space="preserve">Contrato </w:t>
      </w:r>
      <w:r w:rsidR="004B4532" w:rsidRPr="00221603">
        <w:rPr>
          <w:rFonts w:ascii="Century Gothic" w:hAnsi="Century Gothic" w:cs="Arial"/>
        </w:rPr>
        <w:t>de acuerdo con el</w:t>
      </w:r>
      <w:r w:rsidRPr="00221603">
        <w:rPr>
          <w:rFonts w:ascii="Century Gothic" w:hAnsi="Century Gothic" w:cs="Arial"/>
        </w:rPr>
        <w:t xml:space="preserve"> plazo que le será otorgado por la Entidad Contratante</w:t>
      </w:r>
      <w:r w:rsidRPr="00221603">
        <w:rPr>
          <w:rFonts w:ascii="Century Gothic" w:hAnsi="Century Gothic" w:cs="Arial"/>
          <w:b/>
        </w:rPr>
        <w:t>,</w:t>
      </w:r>
      <w:r w:rsidRPr="00221603">
        <w:rPr>
          <w:rFonts w:ascii="Century Gothic" w:hAnsi="Century Gothic" w:cs="Arial"/>
        </w:rPr>
        <w:t xml:space="preserve"> mediante comunicación formal.</w:t>
      </w:r>
    </w:p>
    <w:p w14:paraId="1BB54DC5" w14:textId="6E89DA2D" w:rsidR="00221603" w:rsidRPr="00E24F54" w:rsidRDefault="00221603" w:rsidP="00E24F54">
      <w:pPr>
        <w:keepNext/>
        <w:numPr>
          <w:ilvl w:val="0"/>
          <w:numId w:val="13"/>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8" w:name="_Toc379797383"/>
      <w:bookmarkStart w:id="9" w:name="_Toc287030144"/>
      <w:bookmarkEnd w:id="6"/>
      <w:bookmarkEnd w:id="7"/>
      <w:r w:rsidRPr="00221603">
        <w:rPr>
          <w:rFonts w:ascii="Century Gothic" w:eastAsia="Times New Roman" w:hAnsi="Century Gothic" w:cs="Arial"/>
          <w:b/>
          <w:bCs/>
          <w:lang w:val="es-ES" w:eastAsia="es-ES"/>
        </w:rPr>
        <w:t>Devolución de las Garantías</w:t>
      </w:r>
      <w:bookmarkEnd w:id="8"/>
      <w:bookmarkEnd w:id="9"/>
    </w:p>
    <w:p w14:paraId="15753425" w14:textId="77777777" w:rsidR="00221603" w:rsidRPr="00221603" w:rsidRDefault="00221603" w:rsidP="00221603">
      <w:pPr>
        <w:spacing w:after="200" w:line="276" w:lineRule="auto"/>
        <w:ind w:left="851" w:hanging="360"/>
        <w:jc w:val="both"/>
        <w:rPr>
          <w:rFonts w:ascii="Century Gothic" w:hAnsi="Century Gothic" w:cs="Arial"/>
        </w:rPr>
      </w:pPr>
      <w:r w:rsidRPr="00221603">
        <w:rPr>
          <w:rFonts w:ascii="Century Gothic" w:hAnsi="Century Gothic" w:cs="Arial"/>
          <w:b/>
          <w:lang w:val="es-MX"/>
        </w:rPr>
        <w:t xml:space="preserve">a)  </w:t>
      </w:r>
      <w:r w:rsidRPr="00221603">
        <w:rPr>
          <w:rFonts w:ascii="Century Gothic" w:hAnsi="Century Gothic" w:cs="Arial"/>
          <w:b/>
        </w:rPr>
        <w:t>Garantía de la Seriedad de la Oferta:</w:t>
      </w:r>
      <w:r w:rsidRPr="00221603">
        <w:rPr>
          <w:rFonts w:ascii="Century Gothic" w:hAnsi="Century Gothic" w:cs="Arial"/>
        </w:rPr>
        <w:t xml:space="preserve"> Tanto al Adjudicatario como a los demás oferentes participantes una vez integrada la garantía de fiel cumplimiento de contrato. </w:t>
      </w:r>
    </w:p>
    <w:p w14:paraId="4C5E1E0C" w14:textId="77777777" w:rsidR="00221603" w:rsidRPr="00221603" w:rsidRDefault="00221603" w:rsidP="00221603">
      <w:pPr>
        <w:spacing w:after="200" w:line="276" w:lineRule="auto"/>
        <w:ind w:left="851" w:hanging="360"/>
        <w:jc w:val="both"/>
        <w:rPr>
          <w:rFonts w:ascii="Century Gothic" w:hAnsi="Century Gothic" w:cs="Arial"/>
        </w:rPr>
      </w:pPr>
      <w:r w:rsidRPr="00221603">
        <w:rPr>
          <w:rFonts w:ascii="Century Gothic" w:hAnsi="Century Gothic" w:cs="Arial"/>
          <w:b/>
        </w:rPr>
        <w:t xml:space="preserve">b) Garantía de Fiel Cumplimiento de Contrato: </w:t>
      </w:r>
      <w:r w:rsidRPr="00221603">
        <w:rPr>
          <w:rFonts w:ascii="Century Gothic" w:hAnsi="Century Gothic" w:cs="Arial"/>
        </w:rPr>
        <w:t xml:space="preserve">Una vez cumplido el contrato a satisfacción de la Entidad Contratante, cuando no quede pendiente la aplicación de multa o penalidad alguna. </w:t>
      </w:r>
    </w:p>
    <w:p w14:paraId="51B38B73" w14:textId="77777777" w:rsidR="00221603" w:rsidRPr="00221603" w:rsidRDefault="00221603" w:rsidP="00221603">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r w:rsidRPr="00221603">
        <w:rPr>
          <w:rFonts w:ascii="Century Gothic" w:eastAsia="Times New Roman" w:hAnsi="Century Gothic" w:cs="Arial"/>
          <w:b/>
          <w:bCs/>
          <w:lang w:val="es-ES" w:eastAsia="es-ES"/>
        </w:rPr>
        <w:t xml:space="preserve">8.  Consultas, circulares y enmiendas </w:t>
      </w:r>
    </w:p>
    <w:p w14:paraId="6FF9937D"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Los interesados podrán solicitar al CECANOT aclaraciones acerca de las Fichas Técnicas, hasta la fecha que coincida con el </w:t>
      </w:r>
      <w:r w:rsidRPr="00221603">
        <w:rPr>
          <w:rFonts w:ascii="Century Gothic" w:hAnsi="Century Gothic" w:cs="Arial"/>
          <w:b/>
        </w:rPr>
        <w:t>CINCUENTA POR CIENTO (50%)</w:t>
      </w:r>
      <w:r w:rsidRPr="00221603">
        <w:rPr>
          <w:rFonts w:ascii="Century Gothic" w:hAnsi="Century Gothic" w:cs="Arial"/>
        </w:rPr>
        <w:t xml:space="preserve"> del plazo para la presentación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10" w:name="_Toc379797385"/>
      <w:bookmarkStart w:id="11" w:name="_Toc185953156"/>
      <w:bookmarkStart w:id="12" w:name="_Toc159673583"/>
      <w:r w:rsidRPr="00221603">
        <w:rPr>
          <w:rFonts w:ascii="Century Gothic" w:hAnsi="Century Gothic" w:cs="Arial"/>
        </w:rPr>
        <w:t>me a la naturaleza de la misma.</w:t>
      </w:r>
    </w:p>
    <w:p w14:paraId="549C2502" w14:textId="21196C6D" w:rsidR="00221603" w:rsidRPr="00221603" w:rsidRDefault="00221603" w:rsidP="00221603">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color w:val="0000FF" w:themeColor="hyperlink"/>
          <w:u w:val="single"/>
          <w:lang w:val="es-ES" w:eastAsia="es-ES"/>
        </w:rPr>
      </w:pPr>
      <w:r w:rsidRPr="00221603">
        <w:rPr>
          <w:rFonts w:ascii="Century Gothic" w:eastAsia="Times New Roman" w:hAnsi="Century Gothic" w:cs="Arial"/>
          <w:b/>
          <w:bCs/>
          <w:lang w:val="es-ES" w:eastAsia="es-ES"/>
        </w:rPr>
        <w:t xml:space="preserve">  *Dirección</w:t>
      </w:r>
      <w:bookmarkEnd w:id="10"/>
      <w:bookmarkEnd w:id="11"/>
      <w:bookmarkEnd w:id="12"/>
      <w:r w:rsidRPr="00221603">
        <w:rPr>
          <w:rFonts w:ascii="Century Gothic" w:eastAsia="Times New Roman" w:hAnsi="Century Gothic" w:cs="Arial"/>
          <w:b/>
          <w:bCs/>
          <w:lang w:val="es-ES" w:eastAsia="es-ES"/>
        </w:rPr>
        <w:t xml:space="preserve"> de correo electrónico: </w:t>
      </w:r>
      <w:hyperlink r:id="rId20" w:history="1">
        <w:r w:rsidR="00A97804" w:rsidRPr="00022F1C">
          <w:rPr>
            <w:rStyle w:val="Hipervnculo"/>
            <w:rFonts w:ascii="Century Gothic" w:eastAsia="Times New Roman" w:hAnsi="Century Gothic" w:cs="Arial"/>
            <w:b/>
            <w:bCs/>
            <w:lang w:val="es-ES" w:eastAsia="es-ES"/>
          </w:rPr>
          <w:t>katherine.antigua@cecanot.com.do</w:t>
        </w:r>
      </w:hyperlink>
      <w:r w:rsidRPr="00221603">
        <w:rPr>
          <w:rFonts w:ascii="Century Gothic" w:eastAsia="Times New Roman" w:hAnsi="Century Gothic" w:cs="Arial"/>
          <w:b/>
          <w:bCs/>
          <w:color w:val="0000FF" w:themeColor="hyperlink"/>
          <w:u w:val="single"/>
          <w:lang w:val="es-ES" w:eastAsia="es-ES"/>
        </w:rPr>
        <w:t xml:space="preserve"> </w:t>
      </w:r>
    </w:p>
    <w:p w14:paraId="0544AEA6" w14:textId="77777777" w:rsidR="00221603" w:rsidRPr="00221603" w:rsidRDefault="00221603" w:rsidP="00221603">
      <w:pPr>
        <w:autoSpaceDE w:val="0"/>
        <w:autoSpaceDN w:val="0"/>
        <w:adjustRightInd w:val="0"/>
        <w:spacing w:after="0" w:line="240" w:lineRule="auto"/>
        <w:jc w:val="center"/>
        <w:rPr>
          <w:rFonts w:ascii="Century Gothic" w:eastAsia="Times New Roman" w:hAnsi="Century Gothic" w:cs="Arial"/>
          <w:lang w:eastAsia="es-ES"/>
        </w:rPr>
      </w:pPr>
    </w:p>
    <w:p w14:paraId="36ECBF84" w14:textId="77777777" w:rsidR="00221603" w:rsidRPr="00221603" w:rsidRDefault="00221603" w:rsidP="00221603">
      <w:pPr>
        <w:autoSpaceDE w:val="0"/>
        <w:autoSpaceDN w:val="0"/>
        <w:adjustRightInd w:val="0"/>
        <w:spacing w:after="0" w:line="240" w:lineRule="auto"/>
        <w:jc w:val="center"/>
        <w:rPr>
          <w:rFonts w:ascii="Century Gothic" w:eastAsia="Times New Roman" w:hAnsi="Century Gothic" w:cs="Arial"/>
          <w:lang w:eastAsia="es-ES"/>
        </w:rPr>
      </w:pPr>
      <w:r w:rsidRPr="00221603">
        <w:rPr>
          <w:rFonts w:ascii="Century Gothic" w:eastAsia="Times New Roman" w:hAnsi="Century Gothic" w:cs="Arial"/>
          <w:lang w:eastAsia="es-ES"/>
        </w:rPr>
        <w:t>Las Consultas se remitirán al Comité de Compras y Contrataciones, dirigidas a:</w:t>
      </w:r>
    </w:p>
    <w:p w14:paraId="337C010C" w14:textId="77777777" w:rsidR="00221603" w:rsidRPr="00221603" w:rsidRDefault="00221603" w:rsidP="00221603">
      <w:pPr>
        <w:spacing w:after="0" w:line="276" w:lineRule="auto"/>
        <w:jc w:val="both"/>
        <w:rPr>
          <w:rFonts w:ascii="Century Gothic" w:hAnsi="Century Gothic" w:cs="Arial"/>
        </w:rPr>
      </w:pPr>
    </w:p>
    <w:p w14:paraId="3740F7E3" w14:textId="77777777" w:rsidR="00221603" w:rsidRPr="00221603" w:rsidRDefault="00221603" w:rsidP="00221603">
      <w:pPr>
        <w:spacing w:after="0" w:line="276" w:lineRule="auto"/>
        <w:rPr>
          <w:rFonts w:ascii="Century Gothic" w:hAnsi="Century Gothic" w:cs="Arial"/>
        </w:rPr>
      </w:pPr>
      <w:r w:rsidRPr="00221603">
        <w:rPr>
          <w:rFonts w:ascii="Century Gothic" w:hAnsi="Century Gothic" w:cs="Arial"/>
        </w:rPr>
        <w:t>COMITÉ DE COMPRAS Y CONTRATACIONES</w:t>
      </w:r>
    </w:p>
    <w:p w14:paraId="527280BA" w14:textId="77777777" w:rsidR="00221603" w:rsidRPr="00221603" w:rsidRDefault="00221603" w:rsidP="00221603">
      <w:pPr>
        <w:spacing w:after="0" w:line="276" w:lineRule="auto"/>
        <w:rPr>
          <w:rFonts w:ascii="Century Gothic" w:hAnsi="Century Gothic" w:cs="Arial"/>
          <w:b/>
        </w:rPr>
      </w:pPr>
      <w:r w:rsidRPr="00221603">
        <w:rPr>
          <w:rFonts w:ascii="Century Gothic" w:hAnsi="Century Gothic" w:cs="Arial"/>
          <w:b/>
        </w:rPr>
        <w:t>Centro Cardio Neuro Oftalmológico y Trasplante – CECANOT</w:t>
      </w:r>
    </w:p>
    <w:p w14:paraId="0DC1416E" w14:textId="50C6E13E" w:rsidR="00221603" w:rsidRPr="00221603" w:rsidRDefault="00221603" w:rsidP="00221603">
      <w:pPr>
        <w:autoSpaceDE w:val="0"/>
        <w:autoSpaceDN w:val="0"/>
        <w:adjustRightInd w:val="0"/>
        <w:spacing w:after="0" w:line="240" w:lineRule="auto"/>
        <w:rPr>
          <w:rFonts w:ascii="Century Gothic" w:eastAsia="Times New Roman" w:hAnsi="Century Gothic" w:cs="Arial"/>
          <w:lang w:eastAsia="es-ES"/>
        </w:rPr>
      </w:pPr>
      <w:r w:rsidRPr="00221603">
        <w:rPr>
          <w:rFonts w:ascii="Century Gothic" w:eastAsia="Times New Roman" w:hAnsi="Century Gothic" w:cs="Arial"/>
          <w:color w:val="000000"/>
          <w:lang w:eastAsia="es-ES"/>
        </w:rPr>
        <w:t xml:space="preserve">Referencia: </w:t>
      </w:r>
      <w:r w:rsidRPr="00221603">
        <w:rPr>
          <w:rFonts w:ascii="Century Gothic" w:eastAsia="Times New Roman" w:hAnsi="Century Gothic" w:cs="Arial"/>
          <w:b/>
          <w:bCs/>
          <w:color w:val="000000"/>
          <w:lang w:eastAsia="es-ES"/>
        </w:rPr>
        <w:t>CECANOT-</w:t>
      </w:r>
      <w:r w:rsidR="00A97804">
        <w:rPr>
          <w:rFonts w:ascii="Century Gothic" w:eastAsia="Times New Roman" w:hAnsi="Century Gothic" w:cs="Arial"/>
          <w:b/>
          <w:bCs/>
          <w:color w:val="000000"/>
          <w:lang w:eastAsia="es-ES"/>
        </w:rPr>
        <w:t>MAE</w:t>
      </w:r>
      <w:r w:rsidRPr="00221603">
        <w:rPr>
          <w:rFonts w:ascii="Century Gothic" w:eastAsia="Times New Roman" w:hAnsi="Century Gothic" w:cs="Arial"/>
          <w:b/>
          <w:bCs/>
          <w:color w:val="000000"/>
          <w:lang w:eastAsia="es-ES"/>
        </w:rPr>
        <w:t>-</w:t>
      </w:r>
      <w:r w:rsidR="00A97804">
        <w:rPr>
          <w:rFonts w:ascii="Century Gothic" w:eastAsia="Times New Roman" w:hAnsi="Century Gothic" w:cs="Arial"/>
          <w:b/>
          <w:bCs/>
          <w:color w:val="000000"/>
          <w:lang w:eastAsia="es-ES"/>
        </w:rPr>
        <w:t>PEUR</w:t>
      </w:r>
      <w:r w:rsidRPr="00221603">
        <w:rPr>
          <w:rFonts w:ascii="Century Gothic" w:eastAsia="Times New Roman" w:hAnsi="Century Gothic" w:cs="Arial"/>
          <w:b/>
          <w:bCs/>
          <w:color w:val="000000"/>
          <w:lang w:eastAsia="es-ES"/>
        </w:rPr>
        <w:t>-2021-000</w:t>
      </w:r>
      <w:r w:rsidR="00A97804">
        <w:rPr>
          <w:rFonts w:ascii="Century Gothic" w:eastAsia="Times New Roman" w:hAnsi="Century Gothic" w:cs="Arial"/>
          <w:b/>
          <w:bCs/>
          <w:color w:val="000000"/>
          <w:lang w:eastAsia="es-ES"/>
        </w:rPr>
        <w:t>1</w:t>
      </w:r>
    </w:p>
    <w:p w14:paraId="49F7D4FA" w14:textId="77777777" w:rsidR="00221603" w:rsidRPr="00221603" w:rsidRDefault="00221603" w:rsidP="00221603">
      <w:pPr>
        <w:spacing w:after="0" w:line="276" w:lineRule="auto"/>
        <w:rPr>
          <w:rFonts w:ascii="Century Gothic" w:hAnsi="Century Gothic" w:cs="Arial"/>
          <w:b/>
          <w:color w:val="800000"/>
        </w:rPr>
      </w:pPr>
      <w:r w:rsidRPr="00221603">
        <w:rPr>
          <w:rFonts w:ascii="Century Gothic" w:hAnsi="Century Gothic" w:cs="Arial"/>
          <w:b/>
        </w:rPr>
        <w:t>Dirección:</w:t>
      </w:r>
      <w:r w:rsidRPr="00221603">
        <w:rPr>
          <w:rFonts w:ascii="Century Gothic" w:hAnsi="Century Gothic" w:cs="Arial"/>
        </w:rPr>
        <w:t xml:space="preserve"> Calle Federico Velásquez No. 1, sector María Auxiliadora</w:t>
      </w:r>
    </w:p>
    <w:p w14:paraId="43B2679E" w14:textId="77777777" w:rsidR="00221603" w:rsidRPr="00221603" w:rsidRDefault="00221603" w:rsidP="00221603">
      <w:pPr>
        <w:spacing w:after="0" w:line="276" w:lineRule="auto"/>
        <w:rPr>
          <w:rFonts w:ascii="Century Gothic" w:hAnsi="Century Gothic" w:cs="Arial"/>
          <w:b/>
          <w:color w:val="800000"/>
        </w:rPr>
      </w:pPr>
      <w:r w:rsidRPr="00221603">
        <w:rPr>
          <w:rFonts w:ascii="Century Gothic" w:hAnsi="Century Gothic" w:cs="Arial"/>
          <w:b/>
        </w:rPr>
        <w:t>Teléfonos:</w:t>
      </w:r>
      <w:r w:rsidRPr="00221603">
        <w:rPr>
          <w:rFonts w:ascii="Century Gothic" w:hAnsi="Century Gothic" w:cs="Arial"/>
        </w:rPr>
        <w:t xml:space="preserve"> (809) 681-0080 Ext. 502</w:t>
      </w:r>
    </w:p>
    <w:p w14:paraId="2E3DE859" w14:textId="77777777" w:rsidR="00221603" w:rsidRPr="00221603" w:rsidRDefault="00221603" w:rsidP="00221603">
      <w:pPr>
        <w:spacing w:after="0" w:line="276" w:lineRule="auto"/>
        <w:rPr>
          <w:rFonts w:ascii="Century Gothic" w:hAnsi="Century Gothic" w:cs="Arial"/>
        </w:rPr>
      </w:pPr>
    </w:p>
    <w:p w14:paraId="3A802723" w14:textId="78BBE0E9" w:rsidR="00221603" w:rsidRDefault="00221603" w:rsidP="00221603">
      <w:pPr>
        <w:spacing w:after="200" w:line="276" w:lineRule="auto"/>
        <w:jc w:val="both"/>
        <w:rPr>
          <w:rFonts w:ascii="Century Gothic" w:hAnsi="Century Gothic" w:cs="Arial"/>
        </w:rPr>
      </w:pPr>
      <w:r w:rsidRPr="00221603">
        <w:rPr>
          <w:rFonts w:ascii="Century Gothic" w:hAnsi="Century Gothic" w:cs="Arial"/>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221603">
        <w:rPr>
          <w:rFonts w:ascii="Century Gothic" w:hAnsi="Century Gothic" w:cs="Arial"/>
          <w:b/>
        </w:rPr>
        <w:t xml:space="preserve"> SETENTA Y CINCO POR CIENTO</w:t>
      </w:r>
      <w:r w:rsidRPr="00221603">
        <w:rPr>
          <w:rFonts w:ascii="Century Gothic" w:hAnsi="Century Gothic" w:cs="Arial"/>
        </w:rPr>
        <w:t xml:space="preserve"> </w:t>
      </w:r>
      <w:r w:rsidRPr="00221603">
        <w:rPr>
          <w:rFonts w:ascii="Century Gothic" w:hAnsi="Century Gothic" w:cs="Arial"/>
          <w:b/>
        </w:rPr>
        <w:t>(75%)</w:t>
      </w:r>
      <w:r w:rsidRPr="00221603">
        <w:rPr>
          <w:rFonts w:ascii="Century Gothic" w:hAnsi="Century Gothic" w:cs="Arial"/>
        </w:rPr>
        <w:t xml:space="preserve"> del plazo previsto para la presentación de las Ofertas y deberán ser notificadas a todos los Oferentes que hayan adquirido el Pliego de Condiciones Específicas y publicadas en el portal institucional y en el administrado por el Órgano Rector.</w:t>
      </w:r>
    </w:p>
    <w:p w14:paraId="60A061D5" w14:textId="77777777" w:rsidR="00221603" w:rsidRPr="00221603" w:rsidRDefault="00221603" w:rsidP="00221603">
      <w:pPr>
        <w:spacing w:after="200" w:line="276" w:lineRule="auto"/>
        <w:jc w:val="both"/>
        <w:rPr>
          <w:rFonts w:ascii="Century Gothic" w:hAnsi="Century Gothic" w:cs="Arial"/>
        </w:rPr>
      </w:pPr>
    </w:p>
    <w:p w14:paraId="70832E33" w14:textId="77777777" w:rsidR="00221603" w:rsidRPr="00221603" w:rsidRDefault="00221603" w:rsidP="00221603">
      <w:pPr>
        <w:keepNext/>
        <w:numPr>
          <w:ilvl w:val="0"/>
          <w:numId w:val="14"/>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13" w:name="_Toc379797386"/>
      <w:bookmarkStart w:id="14" w:name="_Toc185953157"/>
      <w:bookmarkStart w:id="15" w:name="_Toc159673584"/>
      <w:r w:rsidRPr="00221603">
        <w:rPr>
          <w:rFonts w:ascii="Century Gothic" w:eastAsia="Times New Roman" w:hAnsi="Century Gothic" w:cs="Arial"/>
          <w:b/>
          <w:bCs/>
          <w:lang w:val="es-ES" w:eastAsia="es-ES"/>
        </w:rPr>
        <w:lastRenderedPageBreak/>
        <w:t xml:space="preserve"> Circulares</w:t>
      </w:r>
      <w:bookmarkEnd w:id="13"/>
      <w:bookmarkEnd w:id="14"/>
      <w:bookmarkEnd w:id="15"/>
      <w:r w:rsidRPr="00221603">
        <w:rPr>
          <w:rFonts w:ascii="Century Gothic" w:eastAsia="Times New Roman" w:hAnsi="Century Gothic" w:cs="Arial"/>
          <w:b/>
          <w:bCs/>
          <w:lang w:val="es-ES" w:eastAsia="es-ES"/>
        </w:rPr>
        <w:t xml:space="preserve"> </w:t>
      </w:r>
    </w:p>
    <w:p w14:paraId="73904406"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008E90CC" w14:textId="77777777" w:rsidR="00221603" w:rsidRPr="00221603" w:rsidRDefault="00221603" w:rsidP="00221603">
      <w:pPr>
        <w:keepNext/>
        <w:numPr>
          <w:ilvl w:val="0"/>
          <w:numId w:val="14"/>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16" w:name="_Toc379797387"/>
      <w:bookmarkStart w:id="17" w:name="_Toc185953158"/>
      <w:bookmarkStart w:id="18" w:name="_Toc159673585"/>
      <w:r w:rsidRPr="00221603">
        <w:rPr>
          <w:rFonts w:ascii="Century Gothic" w:eastAsia="Times New Roman" w:hAnsi="Century Gothic" w:cs="Arial"/>
          <w:b/>
          <w:bCs/>
          <w:lang w:val="es-ES" w:eastAsia="es-ES"/>
        </w:rPr>
        <w:t xml:space="preserve"> Enmiendas</w:t>
      </w:r>
      <w:bookmarkEnd w:id="16"/>
      <w:bookmarkEnd w:id="17"/>
      <w:bookmarkEnd w:id="18"/>
    </w:p>
    <w:p w14:paraId="785583E6"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03B20BB1"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Tanto las Enmiendas como las Circulares emitidas por el Comité de Compras y Contrataciones pasarán a constituir parte integral del Pliego de Condiciones y, en consecuencia, serán de cumplimiento obligatorio para todos los Oferentes/Proponentes.</w:t>
      </w:r>
    </w:p>
    <w:p w14:paraId="60772AFD" w14:textId="77777777" w:rsidR="00221603" w:rsidRPr="00221603" w:rsidRDefault="00221603" w:rsidP="00221603">
      <w:pPr>
        <w:keepNext/>
        <w:numPr>
          <w:ilvl w:val="0"/>
          <w:numId w:val="14"/>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r w:rsidRPr="00221603">
        <w:rPr>
          <w:rFonts w:ascii="Century Gothic" w:eastAsia="Times New Roman" w:hAnsi="Century Gothic" w:cs="Arial"/>
          <w:b/>
          <w:bCs/>
          <w:lang w:eastAsia="es-ES"/>
        </w:rPr>
        <w:t xml:space="preserve"> </w:t>
      </w:r>
      <w:r w:rsidRPr="00221603">
        <w:rPr>
          <w:rFonts w:ascii="Century Gothic" w:eastAsia="Times New Roman" w:hAnsi="Century Gothic" w:cs="Arial"/>
          <w:b/>
          <w:bCs/>
          <w:lang w:val="es-ES" w:eastAsia="es-ES"/>
        </w:rPr>
        <w:t>PRESENTACIÓN DE PROPUESTAS</w:t>
      </w:r>
      <w:bookmarkStart w:id="19" w:name="_Toc271530518"/>
      <w:bookmarkStart w:id="20" w:name="_Toc196629320"/>
      <w:bookmarkStart w:id="21" w:name="_Toc196288161"/>
      <w:bookmarkStart w:id="22" w:name="_Toc193182216"/>
      <w:bookmarkStart w:id="23" w:name="_Toc192019878"/>
      <w:bookmarkStart w:id="24" w:name="_Toc185951489"/>
      <w:bookmarkStart w:id="25" w:name="_Toc185236344"/>
      <w:bookmarkStart w:id="26" w:name="_Toc158601446"/>
      <w:bookmarkStart w:id="27" w:name="_Toc157924270"/>
      <w:bookmarkStart w:id="28" w:name="_Toc156874648"/>
      <w:r w:rsidRPr="00221603">
        <w:rPr>
          <w:rFonts w:ascii="Century Gothic" w:eastAsia="Times New Roman" w:hAnsi="Century Gothic" w:cs="Arial"/>
          <w:b/>
          <w:bCs/>
          <w:lang w:val="es-ES" w:eastAsia="es-ES"/>
        </w:rPr>
        <w:t xml:space="preserve"> TÉCNICAS Y ECONÓMICAS “SOBRE A” Y “SOBRE B”</w:t>
      </w:r>
      <w:bookmarkEnd w:id="19"/>
      <w:bookmarkEnd w:id="20"/>
      <w:bookmarkEnd w:id="21"/>
      <w:bookmarkEnd w:id="22"/>
      <w:bookmarkEnd w:id="23"/>
      <w:bookmarkEnd w:id="24"/>
      <w:bookmarkEnd w:id="25"/>
      <w:bookmarkEnd w:id="26"/>
      <w:bookmarkEnd w:id="27"/>
      <w:bookmarkEnd w:id="28"/>
      <w:r w:rsidRPr="00221603">
        <w:rPr>
          <w:rFonts w:ascii="Century Gothic" w:eastAsia="Times New Roman" w:hAnsi="Century Gothic" w:cs="Arial"/>
          <w:b/>
          <w:bCs/>
          <w:lang w:val="es-ES" w:eastAsia="es-ES"/>
        </w:rPr>
        <w:t xml:space="preserve"> y entrega de muestras. </w:t>
      </w:r>
    </w:p>
    <w:p w14:paraId="56B913C2" w14:textId="77777777" w:rsidR="00221603" w:rsidRPr="00221603" w:rsidRDefault="00221603" w:rsidP="00221603">
      <w:pPr>
        <w:spacing w:after="200" w:line="276" w:lineRule="auto"/>
        <w:rPr>
          <w:lang w:val="es-ES" w:eastAsia="es-ES"/>
        </w:rPr>
      </w:pPr>
    </w:p>
    <w:p w14:paraId="1537F03E"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Las Ofertas se presentarán en un Sobre cerrado y rotulado con las siguientes inscripciones:</w:t>
      </w:r>
    </w:p>
    <w:p w14:paraId="1E082A2E" w14:textId="77777777" w:rsidR="00221603" w:rsidRPr="00221603" w:rsidRDefault="00221603" w:rsidP="00221603">
      <w:pPr>
        <w:spacing w:after="0" w:line="276" w:lineRule="auto"/>
        <w:rPr>
          <w:rFonts w:ascii="Century Gothic" w:hAnsi="Century Gothic" w:cs="Arial"/>
        </w:rPr>
      </w:pPr>
      <w:r w:rsidRPr="00221603">
        <w:rPr>
          <w:rFonts w:ascii="Century Gothic" w:hAnsi="Century Gothic" w:cs="Arial"/>
        </w:rPr>
        <w:t xml:space="preserve"> </w:t>
      </w:r>
      <w:r w:rsidRPr="00221603">
        <w:rPr>
          <w:rFonts w:ascii="Century Gothic" w:hAnsi="Century Gothic" w:cs="Arial"/>
        </w:rPr>
        <w:tab/>
        <w:t>NOMBRE DEL OFERENTE</w:t>
      </w:r>
    </w:p>
    <w:p w14:paraId="3A46EE45" w14:textId="77777777" w:rsidR="00221603" w:rsidRPr="00221603" w:rsidRDefault="00221603" w:rsidP="00221603">
      <w:pPr>
        <w:spacing w:after="0" w:line="276" w:lineRule="auto"/>
        <w:rPr>
          <w:rFonts w:ascii="Century Gothic" w:hAnsi="Century Gothic" w:cs="Arial"/>
        </w:rPr>
      </w:pPr>
      <w:r w:rsidRPr="00221603">
        <w:rPr>
          <w:rFonts w:ascii="Century Gothic" w:hAnsi="Century Gothic" w:cs="Arial"/>
        </w:rPr>
        <w:t xml:space="preserve"> </w:t>
      </w:r>
      <w:r w:rsidRPr="00221603">
        <w:rPr>
          <w:rFonts w:ascii="Century Gothic" w:hAnsi="Century Gothic" w:cs="Arial"/>
        </w:rPr>
        <w:tab/>
        <w:t>(Sello social)</w:t>
      </w:r>
    </w:p>
    <w:p w14:paraId="4E2F9273" w14:textId="77777777" w:rsidR="00221603" w:rsidRPr="00221603" w:rsidRDefault="00221603" w:rsidP="00221603">
      <w:pPr>
        <w:spacing w:after="0" w:line="276" w:lineRule="auto"/>
        <w:ind w:firstLine="720"/>
        <w:rPr>
          <w:rFonts w:ascii="Century Gothic" w:hAnsi="Century Gothic" w:cs="Arial"/>
        </w:rPr>
      </w:pPr>
      <w:r w:rsidRPr="00221603">
        <w:rPr>
          <w:rFonts w:ascii="Century Gothic" w:hAnsi="Century Gothic" w:cs="Arial"/>
        </w:rPr>
        <w:t xml:space="preserve"> Firma del Representante Legal</w:t>
      </w:r>
    </w:p>
    <w:p w14:paraId="12122743" w14:textId="77777777" w:rsidR="00221603" w:rsidRPr="00221603" w:rsidRDefault="00221603" w:rsidP="00221603">
      <w:pPr>
        <w:spacing w:after="0" w:line="276" w:lineRule="auto"/>
        <w:ind w:firstLine="720"/>
        <w:rPr>
          <w:rFonts w:ascii="Century Gothic" w:hAnsi="Century Gothic" w:cs="Arial"/>
        </w:rPr>
      </w:pPr>
      <w:r w:rsidRPr="00221603">
        <w:rPr>
          <w:rFonts w:ascii="Century Gothic" w:hAnsi="Century Gothic" w:cs="Arial"/>
        </w:rPr>
        <w:t xml:space="preserve"> COMITÉ DE COMPRAS Y CONTRATACIONES</w:t>
      </w:r>
    </w:p>
    <w:p w14:paraId="5D78F4E1" w14:textId="77777777" w:rsidR="00221603" w:rsidRPr="00221603" w:rsidRDefault="00221603" w:rsidP="00221603">
      <w:pPr>
        <w:spacing w:after="0" w:line="276" w:lineRule="auto"/>
        <w:rPr>
          <w:rFonts w:ascii="Century Gothic" w:hAnsi="Century Gothic" w:cs="Arial"/>
          <w:color w:val="002060"/>
        </w:rPr>
      </w:pPr>
      <w:r w:rsidRPr="00221603">
        <w:rPr>
          <w:rFonts w:ascii="Century Gothic" w:hAnsi="Century Gothic" w:cs="Arial"/>
          <w:b/>
          <w:color w:val="002060"/>
        </w:rPr>
        <w:t xml:space="preserve"> </w:t>
      </w:r>
      <w:r w:rsidRPr="00221603">
        <w:rPr>
          <w:rFonts w:ascii="Century Gothic" w:hAnsi="Century Gothic" w:cs="Arial"/>
          <w:b/>
          <w:color w:val="002060"/>
        </w:rPr>
        <w:tab/>
        <w:t xml:space="preserve"> Centro Cardio-Neuro Oftalmológico y Trasplante- CECANOT</w:t>
      </w:r>
    </w:p>
    <w:p w14:paraId="045736C8" w14:textId="676758E7" w:rsidR="00221603" w:rsidRPr="00221603" w:rsidRDefault="00221603" w:rsidP="00221603">
      <w:pPr>
        <w:autoSpaceDE w:val="0"/>
        <w:autoSpaceDN w:val="0"/>
        <w:adjustRightInd w:val="0"/>
        <w:spacing w:after="0" w:line="240" w:lineRule="auto"/>
        <w:ind w:firstLine="720"/>
        <w:rPr>
          <w:rFonts w:ascii="Century Gothic" w:eastAsia="Times New Roman" w:hAnsi="Century Gothic" w:cs="Arial"/>
          <w:color w:val="002060"/>
          <w:lang w:eastAsia="es-ES"/>
        </w:rPr>
      </w:pPr>
      <w:r w:rsidRPr="00221603">
        <w:rPr>
          <w:rFonts w:ascii="Century Gothic" w:eastAsia="Times New Roman" w:hAnsi="Century Gothic" w:cs="Arial"/>
          <w:b/>
          <w:color w:val="002060"/>
          <w:lang w:val="es-ES_tradnl" w:eastAsia="es-ES"/>
        </w:rPr>
        <w:t xml:space="preserve"> Referencia: </w:t>
      </w:r>
      <w:r w:rsidRPr="00221603">
        <w:rPr>
          <w:rFonts w:ascii="Century Gothic" w:eastAsia="Times New Roman" w:hAnsi="Century Gothic" w:cs="Arial"/>
          <w:b/>
          <w:bCs/>
          <w:color w:val="002060"/>
          <w:lang w:eastAsia="es-ES"/>
        </w:rPr>
        <w:t>CECANOT</w:t>
      </w:r>
      <w:r w:rsidR="00A97804">
        <w:rPr>
          <w:rFonts w:ascii="Century Gothic" w:eastAsia="Times New Roman" w:hAnsi="Century Gothic" w:cs="Arial"/>
          <w:b/>
          <w:bCs/>
          <w:color w:val="002060"/>
          <w:lang w:eastAsia="es-ES"/>
        </w:rPr>
        <w:t>-MAE</w:t>
      </w:r>
      <w:r w:rsidRPr="00221603">
        <w:rPr>
          <w:rFonts w:ascii="Century Gothic" w:eastAsia="Times New Roman" w:hAnsi="Century Gothic" w:cs="Arial"/>
          <w:b/>
          <w:bCs/>
          <w:color w:val="002060"/>
          <w:lang w:eastAsia="es-ES"/>
        </w:rPr>
        <w:t>-</w:t>
      </w:r>
      <w:r w:rsidR="00A97804">
        <w:rPr>
          <w:rFonts w:ascii="Century Gothic" w:eastAsia="Times New Roman" w:hAnsi="Century Gothic" w:cs="Arial"/>
          <w:b/>
          <w:bCs/>
          <w:color w:val="002060"/>
          <w:lang w:eastAsia="es-ES"/>
        </w:rPr>
        <w:t>PEUR</w:t>
      </w:r>
      <w:r w:rsidRPr="00221603">
        <w:rPr>
          <w:rFonts w:ascii="Century Gothic" w:eastAsia="Times New Roman" w:hAnsi="Century Gothic" w:cs="Arial"/>
          <w:b/>
          <w:bCs/>
          <w:color w:val="002060"/>
          <w:lang w:eastAsia="es-ES"/>
        </w:rPr>
        <w:t>-2021-000</w:t>
      </w:r>
      <w:r w:rsidR="00A97804">
        <w:rPr>
          <w:rFonts w:ascii="Century Gothic" w:eastAsia="Times New Roman" w:hAnsi="Century Gothic" w:cs="Arial"/>
          <w:b/>
          <w:bCs/>
          <w:color w:val="002060"/>
          <w:lang w:eastAsia="es-ES"/>
        </w:rPr>
        <w:t>1</w:t>
      </w:r>
    </w:p>
    <w:p w14:paraId="20DD3E5F" w14:textId="77777777" w:rsidR="00221603" w:rsidRPr="00221603" w:rsidRDefault="00221603" w:rsidP="00221603">
      <w:pPr>
        <w:autoSpaceDE w:val="0"/>
        <w:autoSpaceDN w:val="0"/>
        <w:adjustRightInd w:val="0"/>
        <w:spacing w:after="0" w:line="240" w:lineRule="auto"/>
        <w:ind w:firstLine="720"/>
        <w:rPr>
          <w:rFonts w:ascii="Century Gothic" w:eastAsia="Times New Roman" w:hAnsi="Century Gothic" w:cs="Arial"/>
          <w:lang w:eastAsia="es-ES"/>
        </w:rPr>
      </w:pPr>
      <w:r w:rsidRPr="00221603">
        <w:rPr>
          <w:rFonts w:ascii="Century Gothic" w:eastAsia="Times New Roman" w:hAnsi="Century Gothic" w:cs="Arial"/>
          <w:lang w:eastAsia="es-ES"/>
        </w:rPr>
        <w:t xml:space="preserve">Dirección: </w:t>
      </w:r>
      <w:r w:rsidRPr="00221603">
        <w:rPr>
          <w:rFonts w:ascii="Century Gothic" w:eastAsia="Times New Roman" w:hAnsi="Century Gothic" w:cs="Arial"/>
          <w:color w:val="000000"/>
          <w:lang w:eastAsia="es-ES"/>
        </w:rPr>
        <w:t>Calle Federico Velásquez No. 1, sector María Auxiliadora</w:t>
      </w:r>
    </w:p>
    <w:p w14:paraId="62AE8053" w14:textId="77777777" w:rsidR="00221603" w:rsidRPr="00221603" w:rsidRDefault="00221603" w:rsidP="00221603">
      <w:pPr>
        <w:autoSpaceDE w:val="0"/>
        <w:autoSpaceDN w:val="0"/>
        <w:adjustRightInd w:val="0"/>
        <w:spacing w:after="0" w:line="240" w:lineRule="auto"/>
        <w:rPr>
          <w:rFonts w:ascii="Century Gothic" w:eastAsia="Times New Roman" w:hAnsi="Century Gothic" w:cs="Arial"/>
          <w:lang w:eastAsia="es-ES"/>
        </w:rPr>
      </w:pPr>
      <w:r w:rsidRPr="00221603">
        <w:rPr>
          <w:rFonts w:ascii="Century Gothic" w:eastAsia="Times New Roman" w:hAnsi="Century Gothic" w:cs="Arial"/>
          <w:lang w:eastAsia="es-ES"/>
        </w:rPr>
        <w:t xml:space="preserve">    </w:t>
      </w:r>
      <w:r w:rsidRPr="00221603">
        <w:rPr>
          <w:rFonts w:ascii="Century Gothic" w:eastAsia="Times New Roman" w:hAnsi="Century Gothic" w:cs="Arial"/>
          <w:lang w:eastAsia="es-ES"/>
        </w:rPr>
        <w:tab/>
        <w:t>Fax:</w:t>
      </w:r>
      <w:r w:rsidRPr="00221603">
        <w:rPr>
          <w:rFonts w:ascii="Century Gothic" w:eastAsia="Times New Roman" w:hAnsi="Century Gothic" w:cs="Arial"/>
          <w:lang w:eastAsia="es-ES"/>
        </w:rPr>
        <w:tab/>
      </w:r>
      <w:r w:rsidRPr="00221603">
        <w:rPr>
          <w:rFonts w:ascii="Century Gothic" w:eastAsia="Times New Roman" w:hAnsi="Century Gothic" w:cs="Arial"/>
          <w:lang w:eastAsia="es-ES"/>
        </w:rPr>
        <w:tab/>
      </w:r>
      <w:r w:rsidRPr="00221603">
        <w:rPr>
          <w:rFonts w:ascii="Century Gothic" w:eastAsia="Times New Roman" w:hAnsi="Century Gothic" w:cs="Arial"/>
          <w:b/>
          <w:color w:val="002060"/>
          <w:lang w:eastAsia="es-ES"/>
        </w:rPr>
        <w:t>809-681-5580</w:t>
      </w:r>
    </w:p>
    <w:p w14:paraId="5B7DEABC" w14:textId="77777777" w:rsidR="00221603" w:rsidRPr="00221603" w:rsidRDefault="00221603" w:rsidP="00221603">
      <w:pPr>
        <w:autoSpaceDE w:val="0"/>
        <w:autoSpaceDN w:val="0"/>
        <w:adjustRightInd w:val="0"/>
        <w:spacing w:after="0" w:line="240" w:lineRule="auto"/>
        <w:rPr>
          <w:rFonts w:ascii="Century Gothic" w:eastAsia="Times New Roman" w:hAnsi="Century Gothic" w:cs="Arial"/>
          <w:lang w:eastAsia="es-ES"/>
        </w:rPr>
      </w:pPr>
      <w:r w:rsidRPr="00221603">
        <w:rPr>
          <w:rFonts w:ascii="Century Gothic" w:eastAsia="Times New Roman" w:hAnsi="Century Gothic" w:cs="Arial"/>
          <w:lang w:eastAsia="es-ES"/>
        </w:rPr>
        <w:t xml:space="preserve">    </w:t>
      </w:r>
      <w:r w:rsidRPr="00221603">
        <w:rPr>
          <w:rFonts w:ascii="Century Gothic" w:eastAsia="Times New Roman" w:hAnsi="Century Gothic" w:cs="Arial"/>
          <w:lang w:eastAsia="es-ES"/>
        </w:rPr>
        <w:tab/>
        <w:t>Teléfono:</w:t>
      </w:r>
      <w:r w:rsidRPr="00221603">
        <w:rPr>
          <w:rFonts w:ascii="Century Gothic" w:eastAsia="Times New Roman" w:hAnsi="Century Gothic" w:cs="Arial"/>
          <w:lang w:eastAsia="es-ES"/>
        </w:rPr>
        <w:tab/>
      </w:r>
      <w:r w:rsidRPr="00221603">
        <w:rPr>
          <w:rFonts w:ascii="Century Gothic" w:eastAsia="Times New Roman" w:hAnsi="Century Gothic" w:cs="Arial"/>
          <w:b/>
          <w:color w:val="002060"/>
          <w:lang w:eastAsia="es-ES"/>
        </w:rPr>
        <w:t>809-681-0080    ext-502</w:t>
      </w:r>
    </w:p>
    <w:p w14:paraId="08A30E6F" w14:textId="77777777" w:rsidR="00221603" w:rsidRPr="00221603" w:rsidRDefault="00221603" w:rsidP="00221603">
      <w:pPr>
        <w:autoSpaceDE w:val="0"/>
        <w:autoSpaceDN w:val="0"/>
        <w:adjustRightInd w:val="0"/>
        <w:spacing w:after="0" w:line="240" w:lineRule="auto"/>
        <w:ind w:left="2832"/>
        <w:rPr>
          <w:rFonts w:ascii="Century Gothic" w:eastAsia="Times New Roman" w:hAnsi="Century Gothic" w:cs="Arial"/>
          <w:color w:val="000000"/>
          <w:lang w:eastAsia="es-ES"/>
        </w:rPr>
      </w:pPr>
    </w:p>
    <w:p w14:paraId="726D6D85" w14:textId="77777777" w:rsidR="00221603" w:rsidRPr="00221603" w:rsidRDefault="00221603" w:rsidP="00221603">
      <w:pPr>
        <w:spacing w:after="0" w:line="276" w:lineRule="auto"/>
        <w:jc w:val="both"/>
        <w:rPr>
          <w:rFonts w:ascii="Century Gothic" w:hAnsi="Century Gothic" w:cs="Arial"/>
        </w:rPr>
      </w:pPr>
      <w:r w:rsidRPr="00221603">
        <w:rPr>
          <w:rFonts w:ascii="Century Gothic" w:hAnsi="Century Gothic" w:cs="Arial"/>
        </w:rPr>
        <w:t xml:space="preserve">Este Sobre contendrá en su interior el </w:t>
      </w:r>
      <w:r w:rsidRPr="00221603">
        <w:rPr>
          <w:rFonts w:ascii="Century Gothic" w:hAnsi="Century Gothic" w:cs="Arial"/>
          <w:b/>
        </w:rPr>
        <w:t>“Sobre A”</w:t>
      </w:r>
      <w:r w:rsidRPr="00221603">
        <w:rPr>
          <w:rFonts w:ascii="Century Gothic" w:hAnsi="Century Gothic" w:cs="Arial"/>
        </w:rPr>
        <w:t xml:space="preserve"> Propuesta Técnica y el </w:t>
      </w:r>
      <w:r w:rsidRPr="00221603">
        <w:rPr>
          <w:rFonts w:ascii="Century Gothic" w:hAnsi="Century Gothic" w:cs="Arial"/>
          <w:b/>
        </w:rPr>
        <w:t>“Sobre B”</w:t>
      </w:r>
      <w:r w:rsidRPr="00221603">
        <w:rPr>
          <w:rFonts w:ascii="Century Gothic" w:hAnsi="Century Gothic" w:cs="Arial"/>
        </w:rPr>
        <w:t xml:space="preserve"> Propuesta Económica.</w:t>
      </w:r>
    </w:p>
    <w:p w14:paraId="6B0F862B" w14:textId="3732584B" w:rsidR="00221603" w:rsidRDefault="00221603" w:rsidP="00221603">
      <w:pPr>
        <w:spacing w:after="0" w:line="276" w:lineRule="auto"/>
        <w:jc w:val="both"/>
        <w:rPr>
          <w:rFonts w:ascii="Century Gothic" w:hAnsi="Century Gothic" w:cs="Arial"/>
        </w:rPr>
      </w:pPr>
    </w:p>
    <w:p w14:paraId="217206C5" w14:textId="223BF086" w:rsidR="00221603" w:rsidRDefault="00221603" w:rsidP="00221603">
      <w:pPr>
        <w:spacing w:after="0" w:line="276" w:lineRule="auto"/>
        <w:jc w:val="both"/>
        <w:rPr>
          <w:rFonts w:ascii="Century Gothic" w:hAnsi="Century Gothic" w:cs="Arial"/>
        </w:rPr>
      </w:pPr>
    </w:p>
    <w:p w14:paraId="708717B3" w14:textId="09A511C3" w:rsidR="00221603" w:rsidRDefault="00221603" w:rsidP="00221603">
      <w:pPr>
        <w:spacing w:after="0" w:line="276" w:lineRule="auto"/>
        <w:jc w:val="both"/>
        <w:rPr>
          <w:rFonts w:ascii="Century Gothic" w:hAnsi="Century Gothic" w:cs="Arial"/>
        </w:rPr>
      </w:pPr>
    </w:p>
    <w:p w14:paraId="1CA71054" w14:textId="77777777" w:rsidR="00221603" w:rsidRPr="00221603" w:rsidRDefault="00221603" w:rsidP="00221603">
      <w:pPr>
        <w:spacing w:after="0" w:line="276" w:lineRule="auto"/>
        <w:jc w:val="both"/>
        <w:rPr>
          <w:rFonts w:ascii="Century Gothic" w:hAnsi="Century Gothic" w:cs="Arial"/>
        </w:rPr>
      </w:pPr>
    </w:p>
    <w:p w14:paraId="4D9B0D64" w14:textId="77777777" w:rsidR="00221603" w:rsidRPr="00221603" w:rsidRDefault="00221603" w:rsidP="00221603">
      <w:pPr>
        <w:autoSpaceDE w:val="0"/>
        <w:autoSpaceDN w:val="0"/>
        <w:adjustRightInd w:val="0"/>
        <w:spacing w:after="0" w:line="240" w:lineRule="auto"/>
        <w:jc w:val="both"/>
        <w:rPr>
          <w:rFonts w:ascii="Century Gothic" w:eastAsia="Times New Roman" w:hAnsi="Century Gothic" w:cs="Arial"/>
          <w:lang w:eastAsia="es-ES"/>
        </w:rPr>
      </w:pPr>
      <w:r w:rsidRPr="00221603">
        <w:rPr>
          <w:rFonts w:ascii="Century Gothic" w:eastAsia="Times New Roman" w:hAnsi="Century Gothic" w:cs="Arial"/>
          <w:b/>
          <w:bCs/>
          <w:color w:val="000000"/>
          <w:lang w:val="es-ES" w:eastAsia="es-ES"/>
        </w:rPr>
        <w:lastRenderedPageBreak/>
        <w:t>Forma para la Presentación de los Documentos Contenidos en el “Sobre A”</w:t>
      </w:r>
    </w:p>
    <w:p w14:paraId="505D9336" w14:textId="77777777" w:rsidR="00221603" w:rsidRPr="00221603" w:rsidRDefault="00221603" w:rsidP="00221603">
      <w:pPr>
        <w:autoSpaceDE w:val="0"/>
        <w:autoSpaceDN w:val="0"/>
        <w:adjustRightInd w:val="0"/>
        <w:spacing w:after="0" w:line="240" w:lineRule="auto"/>
        <w:jc w:val="both"/>
        <w:rPr>
          <w:rFonts w:ascii="Century Gothic" w:eastAsia="Times New Roman" w:hAnsi="Century Gothic" w:cs="Arial"/>
          <w:color w:val="000000"/>
          <w:lang w:eastAsia="es-ES"/>
        </w:rPr>
      </w:pPr>
      <w:r w:rsidRPr="00221603">
        <w:rPr>
          <w:rFonts w:ascii="Century Gothic" w:eastAsia="Times New Roman" w:hAnsi="Century Gothic" w:cs="Arial"/>
          <w:color w:val="000000"/>
          <w:lang w:eastAsia="es-ES"/>
        </w:rPr>
        <w:t xml:space="preserve">Los documentos contenidos en el </w:t>
      </w:r>
      <w:r w:rsidRPr="00221603">
        <w:rPr>
          <w:rFonts w:ascii="Century Gothic" w:eastAsia="Times New Roman" w:hAnsi="Century Gothic" w:cs="Arial"/>
          <w:b/>
          <w:color w:val="000000"/>
          <w:lang w:eastAsia="es-ES"/>
        </w:rPr>
        <w:t>“Sobre A”</w:t>
      </w:r>
      <w:r w:rsidRPr="00221603">
        <w:rPr>
          <w:rFonts w:ascii="Century Gothic" w:eastAsia="Times New Roman" w:hAnsi="Century Gothic" w:cs="Arial"/>
          <w:color w:val="000000"/>
          <w:lang w:eastAsia="es-ES"/>
        </w:rPr>
        <w:t xml:space="preserve"> deberán ser presentados en original debidamente marcado como “</w:t>
      </w:r>
      <w:r w:rsidRPr="00221603">
        <w:rPr>
          <w:rFonts w:ascii="Century Gothic" w:eastAsia="Times New Roman" w:hAnsi="Century Gothic" w:cs="Arial"/>
          <w:b/>
          <w:color w:val="000000"/>
          <w:lang w:eastAsia="es-ES"/>
        </w:rPr>
        <w:t>ORIGINA</w:t>
      </w:r>
      <w:r w:rsidRPr="00221603">
        <w:rPr>
          <w:rFonts w:ascii="Century Gothic" w:eastAsia="Times New Roman" w:hAnsi="Century Gothic" w:cs="Arial"/>
          <w:color w:val="000000"/>
          <w:lang w:eastAsia="es-ES"/>
        </w:rPr>
        <w:t xml:space="preserve">L” en la primera página del ejemplar, junto con </w:t>
      </w:r>
      <w:r w:rsidRPr="00221603">
        <w:rPr>
          <w:rFonts w:ascii="Century Gothic" w:eastAsia="Times New Roman" w:hAnsi="Century Gothic" w:cs="Arial"/>
          <w:b/>
          <w:color w:val="000000"/>
          <w:lang w:eastAsia="es-ES"/>
        </w:rPr>
        <w:t>Dos</w:t>
      </w:r>
      <w:r w:rsidRPr="00221603">
        <w:rPr>
          <w:rFonts w:ascii="Century Gothic" w:eastAsia="Times New Roman" w:hAnsi="Century Gothic" w:cs="Arial"/>
          <w:i/>
          <w:iCs/>
          <w:color w:val="000000"/>
          <w:lang w:eastAsia="es-ES"/>
        </w:rPr>
        <w:t xml:space="preserve"> </w:t>
      </w:r>
      <w:r w:rsidRPr="00221603">
        <w:rPr>
          <w:rFonts w:ascii="Century Gothic" w:eastAsia="Times New Roman" w:hAnsi="Century Gothic" w:cs="Arial"/>
          <w:color w:val="000000"/>
          <w:lang w:eastAsia="es-ES"/>
        </w:rPr>
        <w:t>fotocopias simples de los mismos, debidamente marcada, en su primera página, como “</w:t>
      </w:r>
      <w:r w:rsidRPr="00221603">
        <w:rPr>
          <w:rFonts w:ascii="Century Gothic" w:eastAsia="Times New Roman" w:hAnsi="Century Gothic" w:cs="Arial"/>
          <w:b/>
          <w:color w:val="000000"/>
          <w:lang w:eastAsia="es-ES"/>
        </w:rPr>
        <w:t>COPIA</w:t>
      </w:r>
      <w:r w:rsidRPr="00221603">
        <w:rPr>
          <w:rFonts w:ascii="Century Gothic" w:eastAsia="Times New Roman" w:hAnsi="Century Gothic" w:cs="Arial"/>
          <w:color w:val="000000"/>
          <w:lang w:eastAsia="es-ES"/>
        </w:rPr>
        <w:t xml:space="preserve">”.  El original y las copias deberán firmarse en todas las páginas por el Representante Legal, debidamente foliadas y deberán llevar el sello social de la compañía. </w:t>
      </w:r>
    </w:p>
    <w:p w14:paraId="30E56F50" w14:textId="77777777" w:rsidR="00221603" w:rsidRPr="00221603" w:rsidRDefault="00221603" w:rsidP="00221603">
      <w:pPr>
        <w:autoSpaceDE w:val="0"/>
        <w:autoSpaceDN w:val="0"/>
        <w:adjustRightInd w:val="0"/>
        <w:spacing w:after="0" w:line="240" w:lineRule="auto"/>
        <w:jc w:val="both"/>
        <w:rPr>
          <w:rFonts w:ascii="Century Gothic" w:eastAsia="Times New Roman" w:hAnsi="Century Gothic" w:cs="Arial"/>
          <w:color w:val="000000"/>
          <w:lang w:eastAsia="es-ES"/>
        </w:rPr>
      </w:pPr>
    </w:p>
    <w:p w14:paraId="36648A64" w14:textId="77777777" w:rsidR="00221603" w:rsidRPr="00221603" w:rsidRDefault="00221603" w:rsidP="00221603">
      <w:pPr>
        <w:autoSpaceDE w:val="0"/>
        <w:autoSpaceDN w:val="0"/>
        <w:adjustRightInd w:val="0"/>
        <w:spacing w:after="0" w:line="240" w:lineRule="auto"/>
        <w:jc w:val="both"/>
        <w:rPr>
          <w:rFonts w:ascii="Century Gothic" w:eastAsia="Times New Roman" w:hAnsi="Century Gothic" w:cs="Arial"/>
          <w:color w:val="000000"/>
          <w:sz w:val="24"/>
          <w:szCs w:val="24"/>
          <w:lang w:eastAsia="es-ES"/>
        </w:rPr>
      </w:pPr>
      <w:r w:rsidRPr="00221603">
        <w:rPr>
          <w:rFonts w:ascii="Century Gothic" w:eastAsia="Times New Roman" w:hAnsi="Century Gothic" w:cs="Arial"/>
          <w:color w:val="000000"/>
          <w:sz w:val="24"/>
          <w:szCs w:val="24"/>
          <w:lang w:eastAsia="es-ES"/>
        </w:rPr>
        <w:t>Juntamente con la entrega del “</w:t>
      </w:r>
      <w:r w:rsidRPr="00221603">
        <w:rPr>
          <w:rFonts w:ascii="Century Gothic" w:eastAsia="Times New Roman" w:hAnsi="Century Gothic" w:cs="Arial"/>
          <w:b/>
          <w:color w:val="000000"/>
          <w:sz w:val="24"/>
          <w:szCs w:val="24"/>
          <w:lang w:eastAsia="es-ES"/>
        </w:rPr>
        <w:t>Sobre A”,</w:t>
      </w:r>
      <w:r w:rsidRPr="00221603">
        <w:rPr>
          <w:rFonts w:ascii="Century Gothic" w:eastAsia="Times New Roman" w:hAnsi="Century Gothic" w:cs="Arial"/>
          <w:color w:val="000000"/>
          <w:sz w:val="24"/>
          <w:szCs w:val="24"/>
          <w:lang w:eastAsia="es-ES"/>
        </w:rPr>
        <w:t xml:space="preserve"> los Oferentes/Proponentes deberán hacer entrega de las muestras de los productos debidamente identificadas, Deberán presentar el </w:t>
      </w:r>
      <w:r w:rsidRPr="00221603">
        <w:rPr>
          <w:rFonts w:ascii="Century Gothic" w:eastAsia="Times New Roman" w:hAnsi="Century Gothic" w:cs="Arial"/>
          <w:b/>
          <w:color w:val="000000"/>
          <w:sz w:val="24"/>
          <w:szCs w:val="24"/>
          <w:lang w:eastAsia="es-ES"/>
        </w:rPr>
        <w:t>Formulario de Entrega de Muestras</w:t>
      </w:r>
      <w:r w:rsidRPr="00221603">
        <w:rPr>
          <w:rFonts w:ascii="Century Gothic" w:eastAsia="Times New Roman" w:hAnsi="Century Gothic" w:cs="Arial"/>
          <w:color w:val="000000"/>
          <w:sz w:val="24"/>
          <w:szCs w:val="24"/>
          <w:lang w:eastAsia="es-ES"/>
        </w:rPr>
        <w:t xml:space="preserve">, que deberá estar contenido en el </w:t>
      </w:r>
      <w:r w:rsidRPr="00221603">
        <w:rPr>
          <w:rFonts w:ascii="Century Gothic" w:eastAsia="Times New Roman" w:hAnsi="Century Gothic" w:cs="Arial"/>
          <w:b/>
          <w:color w:val="000000"/>
          <w:sz w:val="24"/>
          <w:szCs w:val="24"/>
          <w:lang w:eastAsia="es-ES"/>
        </w:rPr>
        <w:t>“Sobre A”</w:t>
      </w:r>
      <w:r w:rsidRPr="00221603">
        <w:rPr>
          <w:rFonts w:ascii="Century Gothic" w:eastAsia="Times New Roman" w:hAnsi="Century Gothic" w:cs="Arial"/>
          <w:color w:val="000000"/>
          <w:sz w:val="24"/>
          <w:szCs w:val="24"/>
          <w:lang w:eastAsia="es-ES"/>
        </w:rPr>
        <w:t xml:space="preserve"> en Un</w:t>
      </w:r>
      <w:r w:rsidRPr="00221603">
        <w:rPr>
          <w:rFonts w:ascii="Century Gothic" w:eastAsia="Times New Roman" w:hAnsi="Century Gothic" w:cs="Arial"/>
          <w:b/>
          <w:color w:val="000000"/>
          <w:sz w:val="24"/>
          <w:szCs w:val="24"/>
          <w:lang w:eastAsia="es-ES"/>
        </w:rPr>
        <w:t xml:space="preserve"> (1) Original</w:t>
      </w:r>
      <w:r w:rsidRPr="00221603">
        <w:rPr>
          <w:rFonts w:ascii="Century Gothic" w:eastAsia="Times New Roman" w:hAnsi="Century Gothic" w:cs="Arial"/>
          <w:color w:val="000000"/>
          <w:sz w:val="24"/>
          <w:szCs w:val="24"/>
          <w:lang w:eastAsia="es-ES"/>
        </w:rPr>
        <w:t xml:space="preserve"> y </w:t>
      </w:r>
      <w:r w:rsidRPr="00221603">
        <w:rPr>
          <w:rFonts w:ascii="Century Gothic" w:eastAsia="Times New Roman" w:hAnsi="Century Gothic" w:cs="Arial"/>
          <w:b/>
          <w:color w:val="000000"/>
          <w:sz w:val="24"/>
          <w:szCs w:val="24"/>
          <w:lang w:eastAsia="es-ES"/>
        </w:rPr>
        <w:t>Tres (2) fotocopias</w:t>
      </w:r>
      <w:r w:rsidRPr="00221603">
        <w:rPr>
          <w:rFonts w:ascii="Century Gothic" w:eastAsia="Times New Roman" w:hAnsi="Century Gothic" w:cs="Arial"/>
          <w:color w:val="000000"/>
          <w:sz w:val="24"/>
          <w:szCs w:val="24"/>
          <w:lang w:eastAsia="es-ES"/>
        </w:rPr>
        <w:t xml:space="preserve"> simples. El original y la copia deberán firmarse en todas las páginas por el Representante Legal, debidamente foliadas y deberán llevar el sello social de la compañía.  </w:t>
      </w:r>
    </w:p>
    <w:p w14:paraId="4A1DEBE1" w14:textId="77777777" w:rsidR="00221603" w:rsidRPr="00221603" w:rsidRDefault="00221603" w:rsidP="00221603">
      <w:pPr>
        <w:autoSpaceDE w:val="0"/>
        <w:autoSpaceDN w:val="0"/>
        <w:adjustRightInd w:val="0"/>
        <w:spacing w:after="0" w:line="240" w:lineRule="auto"/>
        <w:jc w:val="both"/>
        <w:rPr>
          <w:rFonts w:ascii="Century Gothic" w:eastAsia="Times New Roman" w:hAnsi="Century Gothic" w:cs="Arial"/>
          <w:color w:val="000000"/>
          <w:sz w:val="24"/>
          <w:szCs w:val="24"/>
          <w:lang w:eastAsia="es-ES"/>
        </w:rPr>
      </w:pPr>
    </w:p>
    <w:p w14:paraId="78EEF080" w14:textId="77777777" w:rsidR="00221603" w:rsidRPr="00221603" w:rsidRDefault="00221603" w:rsidP="00221603">
      <w:pPr>
        <w:autoSpaceDE w:val="0"/>
        <w:autoSpaceDN w:val="0"/>
        <w:adjustRightInd w:val="0"/>
        <w:spacing w:after="0" w:line="240" w:lineRule="auto"/>
        <w:jc w:val="both"/>
        <w:rPr>
          <w:rFonts w:ascii="Century Gothic" w:eastAsia="Times New Roman" w:hAnsi="Century Gothic" w:cs="Arial"/>
          <w:b/>
          <w:color w:val="000000"/>
          <w:sz w:val="24"/>
          <w:szCs w:val="24"/>
          <w:lang w:eastAsia="es-ES"/>
        </w:rPr>
      </w:pPr>
      <w:r w:rsidRPr="00221603">
        <w:rPr>
          <w:rFonts w:ascii="Century Gothic" w:eastAsia="Times New Roman" w:hAnsi="Century Gothic" w:cs="Arial"/>
          <w:b/>
          <w:color w:val="000000"/>
          <w:sz w:val="24"/>
          <w:szCs w:val="24"/>
          <w:lang w:eastAsia="es-ES"/>
        </w:rPr>
        <w:t>No se considerarán válidas las Ofertas Técnicas de aquellos productos de los que no se hayan recibido las muestras correspondientes.</w:t>
      </w:r>
    </w:p>
    <w:p w14:paraId="018D4F92" w14:textId="77777777" w:rsidR="00221603" w:rsidRPr="00221603" w:rsidRDefault="00221603" w:rsidP="00221603">
      <w:pPr>
        <w:autoSpaceDE w:val="0"/>
        <w:autoSpaceDN w:val="0"/>
        <w:adjustRightInd w:val="0"/>
        <w:spacing w:after="0" w:line="240" w:lineRule="auto"/>
        <w:jc w:val="both"/>
        <w:rPr>
          <w:rFonts w:ascii="Century Gothic" w:eastAsia="Times New Roman" w:hAnsi="Century Gothic" w:cs="Arial"/>
          <w:lang w:eastAsia="es-ES"/>
        </w:rPr>
      </w:pPr>
    </w:p>
    <w:p w14:paraId="25324B43" w14:textId="77777777" w:rsidR="00221603" w:rsidRPr="00221603" w:rsidRDefault="00221603" w:rsidP="00221603">
      <w:pPr>
        <w:spacing w:after="200" w:line="276" w:lineRule="auto"/>
        <w:rPr>
          <w:rFonts w:ascii="Century Gothic" w:hAnsi="Century Gothic" w:cs="Arial"/>
        </w:rPr>
      </w:pPr>
      <w:r w:rsidRPr="00221603">
        <w:rPr>
          <w:rFonts w:ascii="Century Gothic" w:hAnsi="Century Gothic" w:cs="Arial"/>
        </w:rPr>
        <w:t xml:space="preserve">                 El “</w:t>
      </w:r>
      <w:r w:rsidRPr="00221603">
        <w:rPr>
          <w:rFonts w:ascii="Century Gothic" w:hAnsi="Century Gothic" w:cs="Arial"/>
          <w:b/>
        </w:rPr>
        <w:t>Sobre A”</w:t>
      </w:r>
      <w:r w:rsidRPr="00221603">
        <w:rPr>
          <w:rFonts w:ascii="Century Gothic" w:hAnsi="Century Gothic" w:cs="Arial"/>
        </w:rPr>
        <w:t xml:space="preserve"> deberá contener en su cubierta la siguiente identificación:</w:t>
      </w:r>
    </w:p>
    <w:p w14:paraId="157E1E2A" w14:textId="77777777" w:rsidR="00221603" w:rsidRPr="00221603" w:rsidRDefault="00221603" w:rsidP="00221603">
      <w:pPr>
        <w:spacing w:after="0" w:line="276" w:lineRule="auto"/>
        <w:ind w:left="720" w:firstLine="720"/>
        <w:jc w:val="both"/>
        <w:rPr>
          <w:rFonts w:ascii="Century Gothic" w:hAnsi="Century Gothic" w:cs="Arial"/>
        </w:rPr>
      </w:pPr>
      <w:r w:rsidRPr="00221603">
        <w:rPr>
          <w:rFonts w:ascii="Century Gothic" w:hAnsi="Century Gothic" w:cs="Arial"/>
        </w:rPr>
        <w:t>NOMBRE DEL OFERENTE/PROPONENTE</w:t>
      </w:r>
    </w:p>
    <w:p w14:paraId="2257E18D" w14:textId="77777777" w:rsidR="00221603" w:rsidRPr="00221603" w:rsidRDefault="00221603" w:rsidP="00221603">
      <w:pPr>
        <w:spacing w:after="0" w:line="276" w:lineRule="auto"/>
        <w:ind w:left="720" w:firstLine="720"/>
        <w:jc w:val="both"/>
        <w:rPr>
          <w:rFonts w:ascii="Century Gothic" w:hAnsi="Century Gothic" w:cs="Arial"/>
        </w:rPr>
      </w:pPr>
      <w:r w:rsidRPr="00221603">
        <w:rPr>
          <w:rFonts w:ascii="Century Gothic" w:hAnsi="Century Gothic" w:cs="Arial"/>
        </w:rPr>
        <w:t>(Sello Social)</w:t>
      </w:r>
    </w:p>
    <w:p w14:paraId="2074A778" w14:textId="77777777" w:rsidR="00221603" w:rsidRPr="00221603" w:rsidRDefault="00221603" w:rsidP="00221603">
      <w:pPr>
        <w:spacing w:after="0" w:line="276" w:lineRule="auto"/>
        <w:ind w:left="720" w:firstLine="720"/>
        <w:jc w:val="both"/>
        <w:rPr>
          <w:rFonts w:ascii="Century Gothic" w:hAnsi="Century Gothic" w:cs="Arial"/>
        </w:rPr>
      </w:pPr>
      <w:r w:rsidRPr="00221603">
        <w:rPr>
          <w:rFonts w:ascii="Century Gothic" w:hAnsi="Century Gothic" w:cs="Arial"/>
        </w:rPr>
        <w:t>Firma del Representante Legal</w:t>
      </w:r>
    </w:p>
    <w:p w14:paraId="36495C22" w14:textId="77777777" w:rsidR="00221603" w:rsidRPr="00221603" w:rsidRDefault="00221603" w:rsidP="00221603">
      <w:pPr>
        <w:spacing w:after="0" w:line="276" w:lineRule="auto"/>
        <w:ind w:left="720" w:firstLine="720"/>
        <w:jc w:val="both"/>
        <w:rPr>
          <w:rFonts w:ascii="Century Gothic" w:hAnsi="Century Gothic" w:cs="Arial"/>
        </w:rPr>
      </w:pPr>
      <w:r w:rsidRPr="00221603">
        <w:rPr>
          <w:rFonts w:ascii="Century Gothic" w:hAnsi="Century Gothic" w:cs="Arial"/>
        </w:rPr>
        <w:t>COMITÉ DE COMPRAS Y CONTRATACIONES</w:t>
      </w:r>
    </w:p>
    <w:p w14:paraId="376042A8" w14:textId="77777777" w:rsidR="00221603" w:rsidRPr="00221603" w:rsidRDefault="00221603" w:rsidP="00221603">
      <w:pPr>
        <w:spacing w:after="0" w:line="276" w:lineRule="auto"/>
        <w:ind w:left="720" w:firstLine="720"/>
        <w:jc w:val="both"/>
        <w:rPr>
          <w:rFonts w:ascii="Century Gothic" w:hAnsi="Century Gothic" w:cs="Arial"/>
          <w:color w:val="002060"/>
        </w:rPr>
      </w:pPr>
      <w:r w:rsidRPr="00221603">
        <w:rPr>
          <w:rFonts w:ascii="Century Gothic" w:hAnsi="Century Gothic" w:cs="Arial"/>
          <w:b/>
          <w:color w:val="002060"/>
        </w:rPr>
        <w:t>Centro Cardio-Neuro Oftalmológico y Trasplante- CECANOT</w:t>
      </w:r>
    </w:p>
    <w:p w14:paraId="02E9EEF7" w14:textId="77777777" w:rsidR="00221603" w:rsidRPr="00221603" w:rsidRDefault="00221603" w:rsidP="00221603">
      <w:pPr>
        <w:spacing w:after="0" w:line="276" w:lineRule="auto"/>
        <w:ind w:left="720" w:firstLine="720"/>
        <w:jc w:val="both"/>
        <w:rPr>
          <w:rFonts w:ascii="Century Gothic" w:hAnsi="Century Gothic" w:cs="Arial"/>
          <w:color w:val="002060"/>
        </w:rPr>
      </w:pPr>
      <w:r w:rsidRPr="00221603">
        <w:rPr>
          <w:rFonts w:ascii="Century Gothic" w:hAnsi="Century Gothic" w:cs="Arial"/>
          <w:b/>
          <w:color w:val="002060"/>
        </w:rPr>
        <w:t>PRESENTACIÓN:</w:t>
      </w:r>
      <w:r w:rsidRPr="00221603">
        <w:rPr>
          <w:rFonts w:ascii="Century Gothic" w:hAnsi="Century Gothic" w:cs="Arial"/>
          <w:color w:val="002060"/>
        </w:rPr>
        <w:tab/>
      </w:r>
      <w:r w:rsidRPr="00221603">
        <w:rPr>
          <w:rFonts w:ascii="Century Gothic" w:hAnsi="Century Gothic" w:cs="Arial"/>
          <w:b/>
          <w:color w:val="002060"/>
        </w:rPr>
        <w:t>OFERTA TÉCNICA</w:t>
      </w:r>
    </w:p>
    <w:p w14:paraId="63813B97" w14:textId="4115A8E2" w:rsidR="00221603" w:rsidRPr="00221603" w:rsidRDefault="00221603" w:rsidP="00221603">
      <w:pPr>
        <w:autoSpaceDE w:val="0"/>
        <w:autoSpaceDN w:val="0"/>
        <w:adjustRightInd w:val="0"/>
        <w:spacing w:after="0" w:line="240" w:lineRule="auto"/>
        <w:ind w:left="720" w:firstLine="720"/>
        <w:jc w:val="both"/>
        <w:rPr>
          <w:rFonts w:ascii="Century Gothic" w:eastAsia="Times New Roman" w:hAnsi="Century Gothic" w:cs="Arial"/>
          <w:color w:val="002060"/>
          <w:lang w:eastAsia="es-ES"/>
        </w:rPr>
      </w:pPr>
      <w:r w:rsidRPr="00221603">
        <w:rPr>
          <w:rFonts w:ascii="Century Gothic" w:eastAsia="Times New Roman" w:hAnsi="Century Gothic" w:cs="Arial"/>
          <w:b/>
          <w:color w:val="002060"/>
          <w:lang w:val="es-ES_tradnl" w:eastAsia="es-ES"/>
        </w:rPr>
        <w:t>REFERENCIA:</w:t>
      </w:r>
      <w:r w:rsidRPr="00221603">
        <w:rPr>
          <w:rFonts w:ascii="Arial" w:hAnsi="Arial" w:cs="Arial"/>
          <w:b/>
          <w:bCs/>
          <w:color w:val="333333"/>
          <w:sz w:val="17"/>
          <w:szCs w:val="17"/>
          <w:shd w:val="clear" w:color="auto" w:fill="FFF9C7"/>
        </w:rPr>
        <w:t xml:space="preserve"> </w:t>
      </w:r>
      <w:r w:rsidRPr="00221603">
        <w:rPr>
          <w:rFonts w:ascii="Century Gothic" w:eastAsia="Times New Roman" w:hAnsi="Century Gothic" w:cs="Arial"/>
          <w:b/>
          <w:bCs/>
          <w:color w:val="002060"/>
          <w:lang w:eastAsia="es-ES"/>
        </w:rPr>
        <w:t>CECANOT-</w:t>
      </w:r>
      <w:r w:rsidR="00A97804">
        <w:rPr>
          <w:rFonts w:ascii="Century Gothic" w:eastAsia="Times New Roman" w:hAnsi="Century Gothic" w:cs="Arial"/>
          <w:b/>
          <w:bCs/>
          <w:color w:val="002060"/>
          <w:lang w:eastAsia="es-ES"/>
        </w:rPr>
        <w:t>MAE</w:t>
      </w:r>
      <w:r w:rsidRPr="00221603">
        <w:rPr>
          <w:rFonts w:ascii="Century Gothic" w:eastAsia="Times New Roman" w:hAnsi="Century Gothic" w:cs="Arial"/>
          <w:b/>
          <w:bCs/>
          <w:color w:val="002060"/>
          <w:lang w:eastAsia="es-ES"/>
        </w:rPr>
        <w:t>-</w:t>
      </w:r>
      <w:r w:rsidR="00A97804">
        <w:rPr>
          <w:rFonts w:ascii="Century Gothic" w:eastAsia="Times New Roman" w:hAnsi="Century Gothic" w:cs="Arial"/>
          <w:b/>
          <w:bCs/>
          <w:color w:val="002060"/>
          <w:lang w:eastAsia="es-ES"/>
        </w:rPr>
        <w:t>PEUR</w:t>
      </w:r>
      <w:r w:rsidRPr="00221603">
        <w:rPr>
          <w:rFonts w:ascii="Century Gothic" w:eastAsia="Times New Roman" w:hAnsi="Century Gothic" w:cs="Arial"/>
          <w:b/>
          <w:bCs/>
          <w:color w:val="002060"/>
          <w:lang w:eastAsia="es-ES"/>
        </w:rPr>
        <w:t>-2021-000</w:t>
      </w:r>
      <w:r w:rsidR="00A97804">
        <w:rPr>
          <w:rFonts w:ascii="Century Gothic" w:eastAsia="Times New Roman" w:hAnsi="Century Gothic" w:cs="Arial"/>
          <w:b/>
          <w:bCs/>
          <w:color w:val="002060"/>
          <w:lang w:eastAsia="es-ES"/>
        </w:rPr>
        <w:t>1</w:t>
      </w:r>
    </w:p>
    <w:p w14:paraId="6FD80318" w14:textId="77777777" w:rsidR="00221603" w:rsidRPr="00221603" w:rsidRDefault="00221603" w:rsidP="00221603">
      <w:pPr>
        <w:spacing w:after="0" w:line="276" w:lineRule="auto"/>
        <w:jc w:val="both"/>
        <w:rPr>
          <w:rFonts w:ascii="Century Gothic" w:hAnsi="Century Gothic" w:cs="Arial"/>
          <w:b/>
          <w:color w:val="800000"/>
        </w:rPr>
      </w:pPr>
      <w:r w:rsidRPr="00221603">
        <w:rPr>
          <w:rFonts w:ascii="Century Gothic" w:hAnsi="Century Gothic" w:cs="Arial"/>
          <w:b/>
          <w:color w:val="800000"/>
        </w:rPr>
        <w:tab/>
      </w:r>
    </w:p>
    <w:p w14:paraId="4CFBAE7F" w14:textId="77777777" w:rsidR="00221603" w:rsidRPr="00221603" w:rsidRDefault="00221603" w:rsidP="00221603">
      <w:pPr>
        <w:keepNext/>
        <w:numPr>
          <w:ilvl w:val="0"/>
          <w:numId w:val="14"/>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29" w:name="_Toc379797407"/>
      <w:bookmarkStart w:id="30" w:name="_Toc281248357"/>
      <w:bookmarkStart w:id="31" w:name="_Toc280975361"/>
      <w:bookmarkStart w:id="32" w:name="_Toc271530521"/>
      <w:r w:rsidRPr="00221603">
        <w:rPr>
          <w:rFonts w:ascii="Century Gothic" w:eastAsia="Times New Roman" w:hAnsi="Century Gothic" w:cs="Arial"/>
          <w:b/>
          <w:bCs/>
          <w:lang w:val="es-ES" w:eastAsia="es-ES"/>
        </w:rPr>
        <w:t xml:space="preserve">  </w:t>
      </w:r>
      <w:bookmarkEnd w:id="29"/>
      <w:bookmarkEnd w:id="30"/>
      <w:bookmarkEnd w:id="31"/>
      <w:bookmarkEnd w:id="32"/>
      <w:r w:rsidRPr="00221603">
        <w:rPr>
          <w:rFonts w:ascii="Century Gothic" w:eastAsia="Times New Roman" w:hAnsi="Century Gothic" w:cs="Arial"/>
          <w:b/>
          <w:bCs/>
          <w:lang w:val="es-ES" w:eastAsia="es-ES"/>
        </w:rPr>
        <w:t>Documentación Para Presentar</w:t>
      </w:r>
    </w:p>
    <w:p w14:paraId="6E6224DC" w14:textId="77777777" w:rsidR="00221603" w:rsidRPr="00221603" w:rsidRDefault="00221603" w:rsidP="00221603">
      <w:pPr>
        <w:numPr>
          <w:ilvl w:val="0"/>
          <w:numId w:val="7"/>
        </w:numPr>
        <w:spacing w:after="0" w:line="240" w:lineRule="auto"/>
        <w:jc w:val="both"/>
        <w:rPr>
          <w:rFonts w:ascii="Century Gothic" w:hAnsi="Century Gothic" w:cs="Arial"/>
          <w:color w:val="000000"/>
        </w:rPr>
      </w:pPr>
      <w:r w:rsidRPr="00221603">
        <w:rPr>
          <w:rFonts w:ascii="Century Gothic" w:hAnsi="Century Gothic" w:cs="Arial"/>
          <w:color w:val="000000"/>
        </w:rPr>
        <w:t>Oferta Técnica (conforme a los términos de referencia suministrados)</w:t>
      </w:r>
    </w:p>
    <w:p w14:paraId="462D0D40" w14:textId="77777777" w:rsidR="00221603" w:rsidRPr="00221603" w:rsidRDefault="00221603" w:rsidP="00221603">
      <w:pPr>
        <w:numPr>
          <w:ilvl w:val="0"/>
          <w:numId w:val="7"/>
        </w:numPr>
        <w:spacing w:after="0" w:line="240" w:lineRule="auto"/>
        <w:jc w:val="both"/>
        <w:rPr>
          <w:rFonts w:ascii="Century Gothic" w:hAnsi="Century Gothic" w:cs="Arial"/>
          <w:color w:val="000000"/>
        </w:rPr>
      </w:pPr>
      <w:r w:rsidRPr="00221603">
        <w:rPr>
          <w:rFonts w:ascii="Century Gothic" w:hAnsi="Century Gothic" w:cs="Arial"/>
        </w:rPr>
        <w:t>Registro de Proveedores del Estado (RPE), emitido por la Dirección General de Contrataciones Públicas.</w:t>
      </w:r>
      <w:r w:rsidRPr="00221603">
        <w:rPr>
          <w:rFonts w:ascii="Century Gothic" w:hAnsi="Century Gothic" w:cs="Arial"/>
          <w:color w:val="000000"/>
        </w:rPr>
        <w:t xml:space="preserve"> </w:t>
      </w:r>
    </w:p>
    <w:p w14:paraId="49621782" w14:textId="77777777" w:rsidR="00221603" w:rsidRPr="00221603" w:rsidRDefault="00221603" w:rsidP="00221603">
      <w:pPr>
        <w:numPr>
          <w:ilvl w:val="0"/>
          <w:numId w:val="7"/>
        </w:numPr>
        <w:spacing w:after="0" w:line="240" w:lineRule="auto"/>
        <w:jc w:val="both"/>
        <w:rPr>
          <w:rFonts w:ascii="Century Gothic" w:hAnsi="Century Gothic" w:cs="Arial"/>
          <w:color w:val="000000"/>
        </w:rPr>
      </w:pPr>
      <w:r w:rsidRPr="00221603">
        <w:rPr>
          <w:rFonts w:ascii="Century Gothic" w:hAnsi="Century Gothic" w:cs="Arial"/>
          <w:color w:val="000000"/>
        </w:rPr>
        <w:t>Certificación emitida por la Dirección General de Impuestos Internos (DGII), donde se manifieste que el Oferente se encuentra al día en el pago de sus obligaciones fiscales.</w:t>
      </w:r>
    </w:p>
    <w:p w14:paraId="532CA619" w14:textId="77777777" w:rsidR="00221603" w:rsidRPr="00221603" w:rsidRDefault="00221603" w:rsidP="00221603">
      <w:pPr>
        <w:numPr>
          <w:ilvl w:val="0"/>
          <w:numId w:val="7"/>
        </w:numPr>
        <w:spacing w:after="0" w:line="240" w:lineRule="auto"/>
        <w:jc w:val="both"/>
        <w:rPr>
          <w:rFonts w:ascii="Century Gothic" w:hAnsi="Century Gothic" w:cs="Arial"/>
          <w:color w:val="000000"/>
        </w:rPr>
      </w:pPr>
      <w:r w:rsidRPr="00221603">
        <w:rPr>
          <w:rFonts w:ascii="Century Gothic" w:hAnsi="Century Gothic" w:cs="Arial"/>
          <w:color w:val="000000"/>
        </w:rPr>
        <w:t>Certificación emitida por la Tesorería de la Seguridad Social, donde se manifieste que el Oferente se encuentra al día en el pago de sus obligaciones de la Seguridad Social.</w:t>
      </w:r>
    </w:p>
    <w:p w14:paraId="72ECFF0C" w14:textId="77777777" w:rsidR="00221603" w:rsidRPr="00221603" w:rsidRDefault="00221603" w:rsidP="00221603">
      <w:pPr>
        <w:numPr>
          <w:ilvl w:val="0"/>
          <w:numId w:val="7"/>
        </w:numPr>
        <w:spacing w:after="0" w:line="240" w:lineRule="auto"/>
        <w:jc w:val="both"/>
        <w:rPr>
          <w:rFonts w:ascii="Century Gothic" w:hAnsi="Century Gothic" w:cs="Arial"/>
          <w:color w:val="000000"/>
        </w:rPr>
      </w:pPr>
      <w:r w:rsidRPr="00221603">
        <w:rPr>
          <w:rFonts w:ascii="Century Gothic" w:hAnsi="Century Gothic" w:cs="Arial"/>
          <w:color w:val="000000"/>
        </w:rPr>
        <w:t>Registro Sanitario, emitido por el Ministerio de Salud Pública (MSP)</w:t>
      </w:r>
    </w:p>
    <w:p w14:paraId="090153C4" w14:textId="77777777" w:rsidR="00221603" w:rsidRPr="00221603" w:rsidRDefault="00221603" w:rsidP="00221603">
      <w:pPr>
        <w:numPr>
          <w:ilvl w:val="0"/>
          <w:numId w:val="7"/>
        </w:numPr>
        <w:spacing w:after="0" w:line="240" w:lineRule="auto"/>
        <w:jc w:val="both"/>
        <w:rPr>
          <w:rFonts w:ascii="Century Gothic" w:hAnsi="Century Gothic" w:cs="Arial"/>
          <w:color w:val="000000"/>
        </w:rPr>
      </w:pPr>
      <w:r w:rsidRPr="00221603">
        <w:rPr>
          <w:rFonts w:ascii="Century Gothic" w:hAnsi="Century Gothic" w:cs="Arial"/>
          <w:color w:val="000000"/>
        </w:rPr>
        <w:t>Todos los documentos que sustentan la idoneidad, capacidad y solvencia de la oferta técnica</w:t>
      </w:r>
      <w:bookmarkStart w:id="33" w:name="_Toc271530523"/>
      <w:r w:rsidRPr="00221603">
        <w:rPr>
          <w:rFonts w:ascii="Century Gothic" w:hAnsi="Century Gothic" w:cs="Arial"/>
          <w:color w:val="000000"/>
        </w:rPr>
        <w:t>.</w:t>
      </w:r>
    </w:p>
    <w:p w14:paraId="12F748F8" w14:textId="77777777" w:rsidR="00221603" w:rsidRPr="00221603" w:rsidRDefault="00221603" w:rsidP="00221603">
      <w:pPr>
        <w:spacing w:after="0" w:line="240" w:lineRule="auto"/>
        <w:jc w:val="both"/>
        <w:rPr>
          <w:rFonts w:ascii="Century Gothic" w:hAnsi="Century Gothic" w:cs="Arial"/>
          <w:color w:val="000000"/>
        </w:rPr>
      </w:pPr>
    </w:p>
    <w:p w14:paraId="18C429C0" w14:textId="77777777" w:rsidR="00221603" w:rsidRPr="00221603" w:rsidRDefault="00221603" w:rsidP="00221603">
      <w:pPr>
        <w:spacing w:after="200" w:line="276" w:lineRule="auto"/>
        <w:ind w:firstLine="708"/>
        <w:jc w:val="both"/>
        <w:rPr>
          <w:rFonts w:ascii="Century Gothic" w:hAnsi="Century Gothic" w:cs="Arial"/>
          <w:b/>
        </w:rPr>
      </w:pPr>
      <w:r w:rsidRPr="00221603">
        <w:rPr>
          <w:rFonts w:ascii="Century Gothic" w:hAnsi="Century Gothic" w:cs="Arial"/>
          <w:b/>
        </w:rPr>
        <w:lastRenderedPageBreak/>
        <w:t xml:space="preserve">Para los consorcios: </w:t>
      </w:r>
    </w:p>
    <w:p w14:paraId="388266FE"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En adición a los requisitos anteriormente expuestos, los consorcios deberán presentar:</w:t>
      </w:r>
    </w:p>
    <w:p w14:paraId="7DB5F99C" w14:textId="77777777" w:rsidR="00221603" w:rsidRPr="00221603" w:rsidRDefault="00221603" w:rsidP="00221603">
      <w:pPr>
        <w:numPr>
          <w:ilvl w:val="0"/>
          <w:numId w:val="8"/>
        </w:numPr>
        <w:spacing w:after="0" w:line="240" w:lineRule="auto"/>
        <w:jc w:val="both"/>
        <w:rPr>
          <w:rFonts w:ascii="Century Gothic" w:hAnsi="Century Gothic" w:cs="Arial"/>
        </w:rPr>
      </w:pPr>
      <w:r w:rsidRPr="00221603">
        <w:rPr>
          <w:rFonts w:ascii="Century Gothic" w:hAnsi="Century Gothic" w:cs="Arial"/>
        </w:rPr>
        <w:t xml:space="preserve">Original del Acto Notarial por el cual se formaliza el consorcio, incluyendo su objeto, las obligaciones de las partes, su duración la capacidad de ejercicio de cada miembro del consorcio, así como sus generales. </w:t>
      </w:r>
    </w:p>
    <w:p w14:paraId="4935BF9F" w14:textId="77777777" w:rsidR="00221603" w:rsidRPr="00221603" w:rsidRDefault="00221603" w:rsidP="00221603">
      <w:pPr>
        <w:numPr>
          <w:ilvl w:val="0"/>
          <w:numId w:val="8"/>
        </w:numPr>
        <w:spacing w:after="0" w:line="240" w:lineRule="auto"/>
        <w:jc w:val="both"/>
        <w:rPr>
          <w:rFonts w:ascii="Century Gothic" w:hAnsi="Century Gothic" w:cs="Arial"/>
        </w:rPr>
      </w:pPr>
      <w:r w:rsidRPr="00221603">
        <w:rPr>
          <w:rFonts w:ascii="Century Gothic" w:hAnsi="Century Gothic" w:cs="Arial"/>
        </w:rPr>
        <w:t xml:space="preserve">Poder especial de designación del representante o gerente único del Consorcio autorizado por todas las empresas participantes en el consorcio. </w:t>
      </w:r>
    </w:p>
    <w:p w14:paraId="2E050A9C" w14:textId="77777777" w:rsidR="00221603" w:rsidRPr="00221603" w:rsidRDefault="00221603" w:rsidP="00221603">
      <w:pPr>
        <w:spacing w:after="0" w:line="240" w:lineRule="auto"/>
        <w:ind w:left="1190"/>
        <w:jc w:val="both"/>
        <w:rPr>
          <w:rFonts w:ascii="Century Gothic" w:hAnsi="Century Gothic" w:cs="Arial"/>
        </w:rPr>
      </w:pPr>
    </w:p>
    <w:p w14:paraId="1274BFF7" w14:textId="77777777" w:rsidR="00221603" w:rsidRPr="00221603" w:rsidRDefault="00221603" w:rsidP="00221603">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bookmarkStart w:id="34" w:name="_Toc379797408"/>
      <w:r w:rsidRPr="00221603">
        <w:rPr>
          <w:rFonts w:ascii="Century Gothic" w:eastAsia="Times New Roman" w:hAnsi="Century Gothic" w:cs="Arial"/>
          <w:b/>
          <w:bCs/>
          <w:lang w:val="es-ES" w:eastAsia="es-ES"/>
        </w:rPr>
        <w:t xml:space="preserve"> Presentación de la Documentación Contenida en el “Sobre B”</w:t>
      </w:r>
      <w:bookmarkEnd w:id="33"/>
      <w:bookmarkEnd w:id="34"/>
    </w:p>
    <w:p w14:paraId="23F53089" w14:textId="77777777" w:rsidR="00221603" w:rsidRPr="00221603" w:rsidRDefault="00221603" w:rsidP="00221603">
      <w:pPr>
        <w:spacing w:after="200" w:line="276" w:lineRule="auto"/>
        <w:jc w:val="both"/>
        <w:rPr>
          <w:rFonts w:ascii="Century Gothic" w:hAnsi="Century Gothic" w:cs="Arial"/>
          <w:lang w:val="es-ES"/>
        </w:rPr>
      </w:pPr>
    </w:p>
    <w:p w14:paraId="1053CE64" w14:textId="77777777" w:rsidR="00221603" w:rsidRPr="00221603" w:rsidRDefault="00221603" w:rsidP="00221603">
      <w:pPr>
        <w:numPr>
          <w:ilvl w:val="0"/>
          <w:numId w:val="9"/>
        </w:numPr>
        <w:autoSpaceDE w:val="0"/>
        <w:autoSpaceDN w:val="0"/>
        <w:adjustRightInd w:val="0"/>
        <w:spacing w:after="0" w:line="240" w:lineRule="auto"/>
        <w:jc w:val="both"/>
        <w:rPr>
          <w:rFonts w:ascii="Century Gothic" w:eastAsia="Times New Roman" w:hAnsi="Century Gothic" w:cs="Arial"/>
          <w:color w:val="000000"/>
          <w:lang w:eastAsia="es-ES"/>
        </w:rPr>
      </w:pPr>
      <w:r w:rsidRPr="00221603">
        <w:rPr>
          <w:rFonts w:ascii="Century Gothic" w:eastAsia="Times New Roman" w:hAnsi="Century Gothic" w:cs="Arial"/>
          <w:b/>
          <w:color w:val="000000"/>
          <w:lang w:eastAsia="es-ES"/>
        </w:rPr>
        <w:t>Formulario de Presentación de Oferta Económica</w:t>
      </w:r>
      <w:r w:rsidRPr="00221603">
        <w:rPr>
          <w:rFonts w:ascii="Century Gothic" w:eastAsia="Times New Roman" w:hAnsi="Century Gothic" w:cs="Arial"/>
          <w:color w:val="000000"/>
          <w:lang w:eastAsia="es-ES"/>
        </w:rPr>
        <w:t xml:space="preserve"> </w:t>
      </w:r>
      <w:r w:rsidRPr="00221603">
        <w:rPr>
          <w:rFonts w:ascii="Century Gothic" w:eastAsia="Times New Roman" w:hAnsi="Century Gothic" w:cs="Arial"/>
          <w:b/>
          <w:color w:val="002060"/>
          <w:lang w:eastAsia="es-ES"/>
        </w:rPr>
        <w:t>(SNCC.F.33),</w:t>
      </w:r>
      <w:r w:rsidRPr="00221603">
        <w:rPr>
          <w:rFonts w:ascii="Century Gothic" w:eastAsia="Times New Roman" w:hAnsi="Century Gothic" w:cs="Arial"/>
          <w:color w:val="000000"/>
          <w:lang w:eastAsia="es-ES"/>
        </w:rPr>
        <w:t xml:space="preserve"> presentado en </w:t>
      </w:r>
      <w:r w:rsidRPr="00221603">
        <w:rPr>
          <w:rFonts w:ascii="Century Gothic" w:eastAsia="Times New Roman" w:hAnsi="Century Gothic" w:cs="Arial"/>
          <w:b/>
          <w:color w:val="000000"/>
          <w:lang w:eastAsia="es-ES"/>
        </w:rPr>
        <w:t>Un (1)</w:t>
      </w:r>
      <w:r w:rsidRPr="00221603">
        <w:rPr>
          <w:rFonts w:ascii="Century Gothic" w:eastAsia="Times New Roman" w:hAnsi="Century Gothic" w:cs="Arial"/>
          <w:color w:val="000000"/>
          <w:lang w:eastAsia="es-ES"/>
        </w:rPr>
        <w:t xml:space="preserve"> original debidamente marcado como </w:t>
      </w:r>
      <w:r w:rsidRPr="00221603">
        <w:rPr>
          <w:rFonts w:ascii="Century Gothic" w:eastAsia="Times New Roman" w:hAnsi="Century Gothic" w:cs="Arial"/>
          <w:b/>
          <w:color w:val="000000"/>
          <w:lang w:eastAsia="es-ES"/>
        </w:rPr>
        <w:t>“ORIGINAL”</w:t>
      </w:r>
      <w:r w:rsidRPr="00221603">
        <w:rPr>
          <w:rFonts w:ascii="Century Gothic" w:eastAsia="Times New Roman" w:hAnsi="Century Gothic" w:cs="Arial"/>
          <w:color w:val="000000"/>
          <w:lang w:eastAsia="es-ES"/>
        </w:rPr>
        <w:t xml:space="preserve"> en la primera página de la Oferta, junto con</w:t>
      </w:r>
      <w:r w:rsidRPr="00221603">
        <w:rPr>
          <w:rFonts w:ascii="Century Gothic" w:eastAsia="Times New Roman" w:hAnsi="Century Gothic" w:cs="Arial"/>
          <w:b/>
          <w:lang w:eastAsia="es-ES"/>
        </w:rPr>
        <w:t xml:space="preserve"> Dos</w:t>
      </w:r>
      <w:r w:rsidRPr="00221603">
        <w:rPr>
          <w:rFonts w:ascii="Century Gothic" w:eastAsia="Times New Roman" w:hAnsi="Century Gothic" w:cs="Arial"/>
          <w:b/>
          <w:color w:val="990000"/>
          <w:lang w:eastAsia="es-ES"/>
        </w:rPr>
        <w:t xml:space="preserve"> </w:t>
      </w:r>
      <w:r w:rsidRPr="00221603">
        <w:rPr>
          <w:rFonts w:ascii="Century Gothic" w:eastAsia="Times New Roman" w:hAnsi="Century Gothic" w:cs="Arial"/>
          <w:color w:val="000000"/>
          <w:lang w:eastAsia="es-ES"/>
        </w:rPr>
        <w:t xml:space="preserve">fotocopias simples de la misma, debidamente marcadas, en su primera página, como </w:t>
      </w:r>
      <w:r w:rsidRPr="00221603">
        <w:rPr>
          <w:rFonts w:ascii="Century Gothic" w:eastAsia="Times New Roman" w:hAnsi="Century Gothic" w:cs="Arial"/>
          <w:b/>
          <w:color w:val="000000"/>
          <w:lang w:eastAsia="es-ES"/>
        </w:rPr>
        <w:t>“COPIA”</w:t>
      </w:r>
      <w:r w:rsidRPr="00221603">
        <w:rPr>
          <w:rFonts w:ascii="Century Gothic" w:eastAsia="Times New Roman" w:hAnsi="Century Gothic" w:cs="Arial"/>
          <w:color w:val="000000"/>
          <w:lang w:eastAsia="es-ES"/>
        </w:rPr>
        <w:t>. El original y las copias deberán estar firmados en todas las páginas por el Representante Legal, debidamente foliadas y deberán llevar el sello social de la compañía.</w:t>
      </w:r>
      <w:bookmarkStart w:id="35" w:name="_Toc287030168"/>
    </w:p>
    <w:p w14:paraId="7A2184E7" w14:textId="77777777" w:rsidR="00221603" w:rsidRPr="00221603" w:rsidRDefault="00221603" w:rsidP="00221603">
      <w:pPr>
        <w:autoSpaceDE w:val="0"/>
        <w:autoSpaceDN w:val="0"/>
        <w:adjustRightInd w:val="0"/>
        <w:spacing w:after="0" w:line="240" w:lineRule="auto"/>
        <w:ind w:left="720"/>
        <w:jc w:val="both"/>
        <w:rPr>
          <w:rFonts w:ascii="Century Gothic" w:eastAsia="Times New Roman" w:hAnsi="Century Gothic" w:cs="Arial"/>
          <w:color w:val="000000"/>
          <w:lang w:eastAsia="es-ES"/>
        </w:rPr>
      </w:pPr>
    </w:p>
    <w:p w14:paraId="72F4830F" w14:textId="77777777" w:rsidR="00221603" w:rsidRPr="00221603" w:rsidRDefault="00221603" w:rsidP="00221603">
      <w:pPr>
        <w:numPr>
          <w:ilvl w:val="0"/>
          <w:numId w:val="9"/>
        </w:numPr>
        <w:autoSpaceDE w:val="0"/>
        <w:autoSpaceDN w:val="0"/>
        <w:adjustRightInd w:val="0"/>
        <w:spacing w:after="0" w:line="240" w:lineRule="auto"/>
        <w:jc w:val="both"/>
        <w:rPr>
          <w:rFonts w:ascii="Century Gothic" w:eastAsia="Times New Roman" w:hAnsi="Century Gothic" w:cs="Arial"/>
          <w:b/>
          <w:color w:val="000000" w:themeColor="text1"/>
          <w:lang w:val="es-ES" w:eastAsia="es-ES"/>
        </w:rPr>
      </w:pPr>
      <w:r w:rsidRPr="00221603">
        <w:rPr>
          <w:rFonts w:ascii="Century Gothic" w:eastAsia="Times New Roman" w:hAnsi="Century Gothic" w:cs="Arial"/>
          <w:b/>
          <w:color w:val="000000"/>
          <w:lang w:eastAsia="es-ES"/>
        </w:rPr>
        <w:t>Garantía de la Seriedad de la Oferta.</w:t>
      </w:r>
      <w:r w:rsidRPr="00221603">
        <w:rPr>
          <w:rFonts w:ascii="Century Gothic" w:eastAsia="Times New Roman" w:hAnsi="Century Gothic" w:cs="Arial"/>
          <w:color w:val="000000"/>
          <w:lang w:eastAsia="es-ES"/>
        </w:rPr>
        <w:t xml:space="preserve">  Correspondiente a </w:t>
      </w:r>
      <w:r w:rsidRPr="00221603">
        <w:rPr>
          <w:rFonts w:ascii="Century Gothic" w:eastAsia="Times New Roman" w:hAnsi="Century Gothic" w:cs="Arial"/>
          <w:b/>
          <w:lang w:eastAsia="es-ES"/>
        </w:rPr>
        <w:t>Garantía Bancaria</w:t>
      </w:r>
      <w:bookmarkEnd w:id="35"/>
      <w:r w:rsidRPr="00221603">
        <w:rPr>
          <w:rFonts w:ascii="Century Gothic" w:eastAsia="Times New Roman" w:hAnsi="Century Gothic" w:cs="Arial"/>
          <w:b/>
          <w:color w:val="990000"/>
          <w:lang w:eastAsia="es-ES"/>
        </w:rPr>
        <w:t xml:space="preserve"> </w:t>
      </w:r>
      <w:r w:rsidRPr="00221603">
        <w:rPr>
          <w:rFonts w:ascii="Century Gothic" w:eastAsia="Times New Roman" w:hAnsi="Century Gothic" w:cs="Arial"/>
          <w:b/>
          <w:color w:val="000000" w:themeColor="text1"/>
          <w:lang w:eastAsia="es-ES"/>
        </w:rPr>
        <w:t>o Póliza</w:t>
      </w:r>
      <w:r w:rsidRPr="00221603">
        <w:rPr>
          <w:rFonts w:ascii="Century Gothic" w:eastAsia="Times New Roman" w:hAnsi="Century Gothic" w:cs="Arial"/>
          <w:b/>
          <w:color w:val="990000"/>
          <w:lang w:eastAsia="es-ES"/>
        </w:rPr>
        <w:t xml:space="preserve"> </w:t>
      </w:r>
      <w:r w:rsidRPr="00221603">
        <w:rPr>
          <w:rFonts w:ascii="Century Gothic" w:eastAsia="Times New Roman" w:hAnsi="Century Gothic" w:cs="Arial"/>
          <w:b/>
          <w:color w:val="000000" w:themeColor="text1"/>
          <w:lang w:eastAsia="es-ES"/>
        </w:rPr>
        <w:t>de Seguro, equivalente al 1% del monto total de la oferta.</w:t>
      </w:r>
    </w:p>
    <w:p w14:paraId="2954BB14" w14:textId="77777777" w:rsidR="00221603" w:rsidRPr="00221603" w:rsidRDefault="00221603" w:rsidP="00221603">
      <w:pPr>
        <w:autoSpaceDE w:val="0"/>
        <w:autoSpaceDN w:val="0"/>
        <w:adjustRightInd w:val="0"/>
        <w:spacing w:after="0" w:line="240" w:lineRule="auto"/>
        <w:jc w:val="both"/>
        <w:rPr>
          <w:rFonts w:ascii="Century Gothic" w:eastAsia="Times New Roman" w:hAnsi="Century Gothic" w:cs="Arial"/>
          <w:b/>
          <w:color w:val="000000" w:themeColor="text1"/>
          <w:lang w:val="es-ES" w:eastAsia="es-ES"/>
        </w:rPr>
      </w:pPr>
    </w:p>
    <w:p w14:paraId="3299C602"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           El </w:t>
      </w:r>
      <w:r w:rsidRPr="00221603">
        <w:rPr>
          <w:rFonts w:ascii="Century Gothic" w:hAnsi="Century Gothic" w:cs="Arial"/>
          <w:b/>
        </w:rPr>
        <w:t>“Sobre B”</w:t>
      </w:r>
      <w:r w:rsidRPr="00221603">
        <w:rPr>
          <w:rFonts w:ascii="Century Gothic" w:hAnsi="Century Gothic" w:cs="Arial"/>
        </w:rPr>
        <w:t xml:space="preserve"> deberá contener en su cubierta la siguiente identificación:</w:t>
      </w:r>
    </w:p>
    <w:p w14:paraId="504E091A" w14:textId="77777777" w:rsidR="00221603" w:rsidRPr="00221603" w:rsidRDefault="00221603" w:rsidP="00221603">
      <w:pPr>
        <w:autoSpaceDE w:val="0"/>
        <w:autoSpaceDN w:val="0"/>
        <w:adjustRightInd w:val="0"/>
        <w:spacing w:after="0" w:line="240" w:lineRule="auto"/>
        <w:ind w:firstLine="720"/>
        <w:jc w:val="both"/>
        <w:rPr>
          <w:rFonts w:ascii="Century Gothic" w:eastAsia="Times New Roman" w:hAnsi="Century Gothic" w:cs="Arial"/>
          <w:lang w:eastAsia="es-ES"/>
        </w:rPr>
      </w:pPr>
      <w:r w:rsidRPr="00221603">
        <w:rPr>
          <w:rFonts w:ascii="Century Gothic" w:eastAsia="Times New Roman" w:hAnsi="Century Gothic" w:cs="Arial"/>
          <w:lang w:eastAsia="es-ES"/>
        </w:rPr>
        <w:t>NOMBRE DEL OFERENTE/PROPONENTE</w:t>
      </w:r>
    </w:p>
    <w:p w14:paraId="5CC00422" w14:textId="77777777" w:rsidR="00221603" w:rsidRPr="00221603" w:rsidRDefault="00221603" w:rsidP="00221603">
      <w:pPr>
        <w:autoSpaceDE w:val="0"/>
        <w:autoSpaceDN w:val="0"/>
        <w:adjustRightInd w:val="0"/>
        <w:spacing w:after="0" w:line="240" w:lineRule="auto"/>
        <w:ind w:firstLine="720"/>
        <w:jc w:val="both"/>
        <w:rPr>
          <w:rFonts w:ascii="Century Gothic" w:eastAsia="Times New Roman" w:hAnsi="Century Gothic" w:cs="Arial"/>
          <w:lang w:eastAsia="es-ES"/>
        </w:rPr>
      </w:pPr>
      <w:r w:rsidRPr="00221603">
        <w:rPr>
          <w:rFonts w:ascii="Century Gothic" w:eastAsia="Times New Roman" w:hAnsi="Century Gothic" w:cs="Arial"/>
          <w:lang w:eastAsia="es-ES"/>
        </w:rPr>
        <w:t>(Sello Social)</w:t>
      </w:r>
    </w:p>
    <w:p w14:paraId="4D6B7673" w14:textId="77777777" w:rsidR="00221603" w:rsidRPr="00221603" w:rsidRDefault="00221603" w:rsidP="00221603">
      <w:pPr>
        <w:autoSpaceDE w:val="0"/>
        <w:autoSpaceDN w:val="0"/>
        <w:adjustRightInd w:val="0"/>
        <w:spacing w:after="0" w:line="240" w:lineRule="auto"/>
        <w:ind w:firstLine="720"/>
        <w:jc w:val="both"/>
        <w:rPr>
          <w:rFonts w:ascii="Century Gothic" w:eastAsia="Times New Roman" w:hAnsi="Century Gothic" w:cs="Arial"/>
          <w:lang w:eastAsia="es-ES"/>
        </w:rPr>
      </w:pPr>
      <w:r w:rsidRPr="00221603">
        <w:rPr>
          <w:rFonts w:ascii="Century Gothic" w:eastAsia="Times New Roman" w:hAnsi="Century Gothic" w:cs="Arial"/>
          <w:lang w:eastAsia="es-ES"/>
        </w:rPr>
        <w:t>Firma del Representante Legal</w:t>
      </w:r>
    </w:p>
    <w:p w14:paraId="2EABFB69" w14:textId="77777777" w:rsidR="00221603" w:rsidRPr="00221603" w:rsidRDefault="00221603" w:rsidP="00221603">
      <w:pPr>
        <w:autoSpaceDE w:val="0"/>
        <w:autoSpaceDN w:val="0"/>
        <w:adjustRightInd w:val="0"/>
        <w:spacing w:after="0" w:line="240" w:lineRule="auto"/>
        <w:ind w:firstLine="720"/>
        <w:jc w:val="both"/>
        <w:rPr>
          <w:rFonts w:ascii="Century Gothic" w:eastAsia="Times New Roman" w:hAnsi="Century Gothic" w:cs="Arial"/>
          <w:lang w:eastAsia="es-ES"/>
        </w:rPr>
      </w:pPr>
      <w:r w:rsidRPr="00221603">
        <w:rPr>
          <w:rFonts w:ascii="Century Gothic" w:eastAsia="Times New Roman" w:hAnsi="Century Gothic" w:cs="Arial"/>
          <w:lang w:eastAsia="es-ES"/>
        </w:rPr>
        <w:t>COMITÉ DE COMPRAS Y CONTRATACIONES</w:t>
      </w:r>
    </w:p>
    <w:p w14:paraId="16D8B8A0" w14:textId="77777777" w:rsidR="00221603" w:rsidRPr="00221603" w:rsidRDefault="00221603" w:rsidP="00221603">
      <w:pPr>
        <w:spacing w:after="0" w:line="276" w:lineRule="auto"/>
        <w:jc w:val="both"/>
        <w:rPr>
          <w:rFonts w:ascii="Century Gothic" w:hAnsi="Century Gothic" w:cs="Arial"/>
          <w:color w:val="0070C0"/>
        </w:rPr>
      </w:pPr>
      <w:r w:rsidRPr="00221603">
        <w:rPr>
          <w:rFonts w:ascii="Century Gothic" w:hAnsi="Century Gothic" w:cs="Arial"/>
          <w:b/>
          <w:color w:val="990000"/>
        </w:rPr>
        <w:t xml:space="preserve">           </w:t>
      </w:r>
      <w:r w:rsidRPr="00221603">
        <w:rPr>
          <w:rFonts w:ascii="Century Gothic" w:hAnsi="Century Gothic" w:cs="Arial"/>
          <w:b/>
          <w:color w:val="0070C0"/>
        </w:rPr>
        <w:t>Centro Cardio-Neuro Oftalmológico y Trasplante- CECANOT</w:t>
      </w:r>
    </w:p>
    <w:p w14:paraId="132F7E8F" w14:textId="77777777" w:rsidR="00221603" w:rsidRPr="00221603" w:rsidRDefault="00221603" w:rsidP="00221603">
      <w:pPr>
        <w:autoSpaceDE w:val="0"/>
        <w:autoSpaceDN w:val="0"/>
        <w:adjustRightInd w:val="0"/>
        <w:spacing w:after="0" w:line="240" w:lineRule="auto"/>
        <w:ind w:firstLine="720"/>
        <w:jc w:val="both"/>
        <w:rPr>
          <w:rFonts w:ascii="Century Gothic" w:eastAsia="Times New Roman" w:hAnsi="Century Gothic" w:cs="Arial"/>
          <w:b/>
          <w:lang w:eastAsia="es-ES"/>
        </w:rPr>
      </w:pPr>
      <w:r w:rsidRPr="00221603">
        <w:rPr>
          <w:rFonts w:ascii="Century Gothic" w:eastAsia="Times New Roman" w:hAnsi="Century Gothic" w:cs="Arial"/>
          <w:b/>
          <w:lang w:eastAsia="es-ES"/>
        </w:rPr>
        <w:t>PRESENTACIÓN:</w:t>
      </w:r>
      <w:r w:rsidRPr="00221603">
        <w:rPr>
          <w:rFonts w:ascii="Century Gothic" w:eastAsia="Times New Roman" w:hAnsi="Century Gothic" w:cs="Arial"/>
          <w:lang w:eastAsia="es-ES"/>
        </w:rPr>
        <w:t xml:space="preserve">     </w:t>
      </w:r>
      <w:r w:rsidRPr="00221603">
        <w:rPr>
          <w:rFonts w:ascii="Century Gothic" w:eastAsia="Times New Roman" w:hAnsi="Century Gothic" w:cs="Arial"/>
          <w:b/>
          <w:lang w:eastAsia="es-ES"/>
        </w:rPr>
        <w:t>OFERTA ECONÓMICA</w:t>
      </w:r>
    </w:p>
    <w:p w14:paraId="201702C7" w14:textId="304DAD70" w:rsidR="00221603" w:rsidRPr="00221603" w:rsidRDefault="00221603" w:rsidP="00221603">
      <w:pPr>
        <w:autoSpaceDE w:val="0"/>
        <w:autoSpaceDN w:val="0"/>
        <w:adjustRightInd w:val="0"/>
        <w:spacing w:after="0" w:line="240" w:lineRule="auto"/>
        <w:jc w:val="both"/>
        <w:rPr>
          <w:rFonts w:ascii="Century Gothic" w:eastAsia="Times New Roman" w:hAnsi="Century Gothic" w:cs="Arial"/>
          <w:lang w:eastAsia="es-ES"/>
        </w:rPr>
      </w:pPr>
      <w:r w:rsidRPr="00221603">
        <w:rPr>
          <w:rFonts w:ascii="Century Gothic" w:eastAsia="Times New Roman" w:hAnsi="Century Gothic" w:cs="Arial"/>
          <w:b/>
          <w:lang w:val="es-ES_tradnl" w:eastAsia="es-ES"/>
        </w:rPr>
        <w:t xml:space="preserve">         </w:t>
      </w:r>
      <w:r w:rsidRPr="00221603">
        <w:rPr>
          <w:rFonts w:ascii="Century Gothic" w:eastAsia="Times New Roman" w:hAnsi="Century Gothic" w:cs="Arial"/>
          <w:b/>
          <w:lang w:val="es-ES_tradnl" w:eastAsia="es-ES"/>
        </w:rPr>
        <w:tab/>
        <w:t>REFERENCIA:</w:t>
      </w:r>
      <w:r w:rsidRPr="00221603">
        <w:rPr>
          <w:rFonts w:ascii="Century Gothic" w:eastAsia="Times New Roman" w:hAnsi="Century Gothic" w:cs="Arial"/>
          <w:b/>
          <w:lang w:val="es-ES_tradnl" w:eastAsia="es-ES"/>
        </w:rPr>
        <w:tab/>
      </w:r>
      <w:r w:rsidRPr="00221603">
        <w:rPr>
          <w:rFonts w:ascii="Century Gothic" w:eastAsia="Times New Roman" w:hAnsi="Century Gothic" w:cs="Arial"/>
          <w:b/>
          <w:bCs/>
          <w:lang w:eastAsia="es-ES"/>
        </w:rPr>
        <w:t>CECANOT-</w:t>
      </w:r>
      <w:r w:rsidR="00A97804">
        <w:rPr>
          <w:rFonts w:ascii="Century Gothic" w:eastAsia="Times New Roman" w:hAnsi="Century Gothic" w:cs="Arial"/>
          <w:b/>
          <w:bCs/>
          <w:lang w:eastAsia="es-ES"/>
        </w:rPr>
        <w:t>MAE</w:t>
      </w:r>
      <w:r w:rsidRPr="00221603">
        <w:rPr>
          <w:rFonts w:ascii="Century Gothic" w:eastAsia="Times New Roman" w:hAnsi="Century Gothic" w:cs="Arial"/>
          <w:b/>
          <w:bCs/>
          <w:lang w:eastAsia="es-ES"/>
        </w:rPr>
        <w:t>-PE</w:t>
      </w:r>
      <w:r w:rsidR="00A97804">
        <w:rPr>
          <w:rFonts w:ascii="Century Gothic" w:eastAsia="Times New Roman" w:hAnsi="Century Gothic" w:cs="Arial"/>
          <w:b/>
          <w:bCs/>
          <w:lang w:eastAsia="es-ES"/>
        </w:rPr>
        <w:t>UR</w:t>
      </w:r>
      <w:r w:rsidRPr="00221603">
        <w:rPr>
          <w:rFonts w:ascii="Century Gothic" w:eastAsia="Times New Roman" w:hAnsi="Century Gothic" w:cs="Arial"/>
          <w:b/>
          <w:bCs/>
          <w:lang w:eastAsia="es-ES"/>
        </w:rPr>
        <w:t>-2021-000</w:t>
      </w:r>
      <w:r w:rsidR="00A97804">
        <w:rPr>
          <w:rFonts w:ascii="Century Gothic" w:eastAsia="Times New Roman" w:hAnsi="Century Gothic" w:cs="Arial"/>
          <w:b/>
          <w:bCs/>
          <w:lang w:eastAsia="es-ES"/>
        </w:rPr>
        <w:t>1</w:t>
      </w:r>
    </w:p>
    <w:p w14:paraId="2DD24311" w14:textId="77777777" w:rsidR="00221603" w:rsidRPr="00221603" w:rsidRDefault="00221603" w:rsidP="00221603">
      <w:pPr>
        <w:autoSpaceDE w:val="0"/>
        <w:autoSpaceDN w:val="0"/>
        <w:adjustRightInd w:val="0"/>
        <w:spacing w:after="0" w:line="240" w:lineRule="auto"/>
        <w:ind w:left="2124" w:firstLine="708"/>
        <w:jc w:val="both"/>
        <w:rPr>
          <w:rFonts w:ascii="Century Gothic" w:eastAsia="Times New Roman" w:hAnsi="Century Gothic" w:cs="Arial"/>
          <w:b/>
          <w:color w:val="800000"/>
          <w:lang w:eastAsia="es-ES"/>
        </w:rPr>
      </w:pPr>
      <w:r w:rsidRPr="00221603">
        <w:rPr>
          <w:rFonts w:ascii="Century Gothic" w:eastAsia="Times New Roman" w:hAnsi="Century Gothic" w:cs="Arial"/>
          <w:b/>
          <w:color w:val="800000"/>
          <w:lang w:eastAsia="es-ES"/>
        </w:rPr>
        <w:tab/>
      </w:r>
    </w:p>
    <w:p w14:paraId="7663B48B" w14:textId="77777777" w:rsidR="00221603" w:rsidRPr="00221603" w:rsidRDefault="00221603" w:rsidP="00221603">
      <w:pPr>
        <w:spacing w:after="200" w:line="276" w:lineRule="auto"/>
        <w:jc w:val="both"/>
        <w:rPr>
          <w:rFonts w:ascii="Century Gothic" w:hAnsi="Century Gothic" w:cs="Arial"/>
          <w:b/>
        </w:rPr>
      </w:pPr>
      <w:r w:rsidRPr="00221603">
        <w:rPr>
          <w:rFonts w:ascii="Century Gothic" w:hAnsi="Century Gothic" w:cs="Arial"/>
        </w:rPr>
        <w:t>La Oferta deberá presentarse en Pesos Dominicanos (RD$)</w:t>
      </w:r>
      <w:r w:rsidRPr="00221603">
        <w:rPr>
          <w:rFonts w:ascii="Century Gothic" w:eastAsia="SimSun" w:hAnsi="Century Gothic" w:cs="Arial"/>
        </w:rPr>
        <w:t>.</w:t>
      </w:r>
      <w:r w:rsidRPr="00221603">
        <w:rPr>
          <w:rFonts w:ascii="Century Gothic" w:hAnsi="Century Gothic" w:cs="Arial"/>
        </w:rPr>
        <w:t xml:space="preserve">  Los precios deberán expresarse en </w:t>
      </w:r>
      <w:r w:rsidRPr="00221603">
        <w:rPr>
          <w:rFonts w:ascii="Century Gothic" w:hAnsi="Century Gothic" w:cs="Arial"/>
          <w:b/>
        </w:rPr>
        <w:t>dos decimales</w:t>
      </w:r>
      <w:r w:rsidRPr="00221603">
        <w:rPr>
          <w:rFonts w:ascii="Century Gothic" w:hAnsi="Century Gothic" w:cs="Arial"/>
        </w:rPr>
        <w:t xml:space="preserve"> </w:t>
      </w:r>
      <w:r w:rsidRPr="00221603">
        <w:rPr>
          <w:rFonts w:ascii="Century Gothic" w:hAnsi="Century Gothic" w:cs="Arial"/>
          <w:b/>
        </w:rPr>
        <w:t>(XX.XX)</w:t>
      </w:r>
      <w:r w:rsidRPr="00221603">
        <w:rPr>
          <w:rFonts w:ascii="Century Gothic" w:hAnsi="Century Gothic" w:cs="Arial"/>
        </w:rPr>
        <w:t xml:space="preserve"> que tendrán que incluir todos los impuestos y gastos, transparentados e implícitos según corresponda. Los precios no deberán presentar alteraciones ni correcciones</w:t>
      </w:r>
      <w:r w:rsidRPr="00221603">
        <w:rPr>
          <w:rFonts w:ascii="Century Gothic" w:hAnsi="Century Gothic" w:cs="Arial"/>
          <w:b/>
        </w:rPr>
        <w:t>.</w:t>
      </w:r>
    </w:p>
    <w:p w14:paraId="6A1242BD"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El Oferente será responsable y pagará todos los impuestos gubernamentales, dentro y fuera de la República Dominicana, relacionados con los servicios a ser prestados.  </w:t>
      </w:r>
    </w:p>
    <w:p w14:paraId="59972B71"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El Oferente/Proponente que cotice en cualquier moneda distinta al Peso Dominicano (RD$), </w:t>
      </w:r>
      <w:r w:rsidRPr="00221603">
        <w:rPr>
          <w:rFonts w:ascii="Century Gothic" w:hAnsi="Century Gothic" w:cs="Arial"/>
          <w:b/>
          <w:u w:val="single"/>
        </w:rPr>
        <w:t>se auto descalifica para ser objeto de Adjudicación</w:t>
      </w:r>
      <w:r w:rsidRPr="00221603">
        <w:rPr>
          <w:rFonts w:ascii="Century Gothic" w:hAnsi="Century Gothic" w:cs="Arial"/>
        </w:rPr>
        <w:t>.</w:t>
      </w:r>
    </w:p>
    <w:p w14:paraId="176A85A4"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lastRenderedPageBreak/>
        <w:t>A fin de cubrir las eventuales variaciones de la tasa de cambio del Dólar de los Estados Unidos de Norteamérica (US$),</w:t>
      </w:r>
      <w:r w:rsidRPr="00221603">
        <w:rPr>
          <w:rFonts w:ascii="Century Gothic" w:hAnsi="Century Gothic" w:cs="Arial"/>
          <w:b/>
          <w:color w:val="990000"/>
        </w:rPr>
        <w:t xml:space="preserve"> Centro Cardio-Neuro Oftalmológico y Trasplante- CECANOT</w:t>
      </w:r>
      <w:r w:rsidRPr="00221603">
        <w:rPr>
          <w:rFonts w:ascii="Century Gothic" w:hAnsi="Century Gothic" w:cs="Arial"/>
        </w:rPr>
        <w:t xml:space="preserve"> podrá considerar eventuales ajustes, una vez que las variaciones registradas sobrepasen el </w:t>
      </w:r>
      <w:r w:rsidRPr="00221603">
        <w:rPr>
          <w:rFonts w:ascii="Century Gothic" w:hAnsi="Century Gothic" w:cs="Arial"/>
          <w:b/>
        </w:rPr>
        <w:t>CINCO POR CIENTO (5%)</w:t>
      </w:r>
      <w:r w:rsidRPr="00221603">
        <w:rPr>
          <w:rFonts w:ascii="Century Gothic" w:hAnsi="Century Gothic" w:cs="Arial"/>
        </w:rPr>
        <w:t xml:space="preserve"> con relación al precio adjudicado o de última aplicación. La aplicación del ajuste podrá ser igual o menor que los cambios registrados en la Tasa de Cambio Oficial del Dólar Americano (US$) publicada por el Banco Central de la República Dominicana, a la fecha de la entrega de la Oferta Económica.</w:t>
      </w:r>
    </w:p>
    <w:p w14:paraId="6C959428"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En el caso de que el Oferente/Proponente Adjudicatario solicitara un eventual ajuste,</w:t>
      </w:r>
      <w:r w:rsidRPr="00221603">
        <w:rPr>
          <w:rFonts w:ascii="Century Gothic" w:hAnsi="Century Gothic" w:cs="Arial"/>
          <w:b/>
          <w:color w:val="990000"/>
        </w:rPr>
        <w:t xml:space="preserve"> Centro Cardio-Neuro Oftalmológico y Trasplante- CECANOT</w:t>
      </w:r>
      <w:r w:rsidRPr="00221603">
        <w:rPr>
          <w:rFonts w:ascii="Century Gothic" w:hAnsi="Century Gothic" w:cs="Arial"/>
        </w:rPr>
        <w:t xml:space="preserve"> se compromete a dar respuesta dentro de los siguientes </w:t>
      </w:r>
      <w:r w:rsidRPr="00221603">
        <w:rPr>
          <w:rFonts w:ascii="Century Gothic" w:hAnsi="Century Gothic" w:cs="Arial"/>
          <w:b/>
        </w:rPr>
        <w:t>cinco (5) días laborables</w:t>
      </w:r>
      <w:r w:rsidRPr="00221603">
        <w:rPr>
          <w:rFonts w:ascii="Century Gothic" w:hAnsi="Century Gothic" w:cs="Arial"/>
        </w:rPr>
        <w:t>, contados a partir de la fecha de acuse de recibo de la solicitud realizada.</w:t>
      </w:r>
    </w:p>
    <w:p w14:paraId="4161A97C"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La solicitud de ajuste no modifica el Plan de Trabajo y el Cronograma de Entrega por lo que, el Oferente Adjudicatario se compromete a no alterar la fecha de programación de entrega de los productos pactados, bajo el alegato de esperar respuesta a su solicitud. </w:t>
      </w:r>
    </w:p>
    <w:p w14:paraId="5AAFC3B3" w14:textId="77777777" w:rsidR="00221603" w:rsidRPr="00221603" w:rsidRDefault="00221603" w:rsidP="00221603">
      <w:pPr>
        <w:spacing w:after="200" w:line="276" w:lineRule="auto"/>
        <w:jc w:val="both"/>
        <w:rPr>
          <w:rFonts w:ascii="Century Gothic" w:hAnsi="Century Gothic" w:cs="Arial"/>
          <w:b/>
          <w:u w:val="single"/>
        </w:rPr>
      </w:pPr>
      <w:r w:rsidRPr="00221603">
        <w:rPr>
          <w:rFonts w:ascii="Century Gothic" w:hAnsi="Century Gothic" w:cs="Arial"/>
        </w:rPr>
        <w:t>Los precios no deberán presentar alteraciones ni correcciones.</w:t>
      </w:r>
    </w:p>
    <w:p w14:paraId="23F39913" w14:textId="77777777" w:rsidR="00221603" w:rsidRPr="00221603" w:rsidRDefault="00221603" w:rsidP="00221603">
      <w:pPr>
        <w:keepNext/>
        <w:numPr>
          <w:ilvl w:val="0"/>
          <w:numId w:val="14"/>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36" w:name="_Hlk11245592"/>
      <w:r w:rsidRPr="00221603">
        <w:rPr>
          <w:rFonts w:ascii="Century Gothic" w:eastAsia="Times New Roman" w:hAnsi="Century Gothic" w:cs="Arial"/>
          <w:b/>
          <w:bCs/>
          <w:lang w:val="es-ES" w:eastAsia="es-ES"/>
        </w:rPr>
        <w:t xml:space="preserve">  Validación y Verificación de Documentos</w:t>
      </w:r>
    </w:p>
    <w:p w14:paraId="534428B8"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Los Peritos, procederá a la validación y verificación de los documentos contenidos en el referido “</w:t>
      </w:r>
      <w:r w:rsidRPr="00221603">
        <w:rPr>
          <w:rFonts w:ascii="Century Gothic" w:hAnsi="Century Gothic" w:cs="Arial"/>
          <w:b/>
        </w:rPr>
        <w:t>Sobre A”.</w:t>
      </w:r>
      <w:r w:rsidRPr="00221603">
        <w:rPr>
          <w:rFonts w:ascii="Century Gothic" w:hAnsi="Century Gothic" w:cs="Arial"/>
        </w:rPr>
        <w:t xml:space="preserve">  Ante cualquier duda sobre la información presentada, podrá comprobar, por los medios que considere adecuados, la veracidad de la información recibida.</w:t>
      </w:r>
    </w:p>
    <w:p w14:paraId="78DB0B3C"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No se considerarán aclaraciones a una oferta presentadas por Oferentes cuando no sean en respuesta a una solicitud de la Entidad Contratante. La solicitud de aclaración por la Entidad Contratante y la respuesta deberán ser hechas por escrito. </w:t>
      </w:r>
    </w:p>
    <w:p w14:paraId="064AE853"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Antes de proceder a la evaluación detallada del “</w:t>
      </w:r>
      <w:r w:rsidRPr="00221603">
        <w:rPr>
          <w:rFonts w:ascii="Century Gothic" w:hAnsi="Century Gothic" w:cs="Arial"/>
          <w:b/>
        </w:rPr>
        <w:t>Sobre A”,</w:t>
      </w:r>
      <w:r w:rsidRPr="00221603">
        <w:rPr>
          <w:rFonts w:ascii="Century Gothic" w:hAnsi="Century Gothic" w:cs="Arial"/>
        </w:rPr>
        <w:t xml:space="preserve"> los Peritos determinarán si cada Oferta se ajusta sustancialmente al presente Pliego de Condiciones Específica; o si existen desviaciones, reservas, omisiones o errores de naturaleza o de tipo subsanables de conformidad a lo establecido en el numeral 10 del presente documento.</w:t>
      </w:r>
    </w:p>
    <w:p w14:paraId="02BF5E72"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En los casos en que se presenten desviaciones, reservas, omisiones o errores de naturaleza o tipo subsanables, los Peritos procederán de conformidad con los procedimientos establecidos en el presente Pliego de Condiciones Específicas. </w:t>
      </w:r>
    </w:p>
    <w:p w14:paraId="0296E7ED"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lastRenderedPageBreak/>
        <w:t xml:space="preserve">Los Peritos levantarán un informe donde se indicará el cumplimiento o no de los Pliegos de Condiciones Específicas. En el caso de no cumplimiento indicará, de forma individualizada las razones.  </w:t>
      </w:r>
    </w:p>
    <w:p w14:paraId="724C1E87"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Los Peritos emitirán su informe al Comité de Compras y Contrataciones sobre los resultados de la evaluación de las Propuestas Técnicas “Sobre A”, a los fines de la recomendación final.</w:t>
      </w:r>
      <w:bookmarkStart w:id="37" w:name="_Toc379797428"/>
    </w:p>
    <w:bookmarkEnd w:id="36"/>
    <w:p w14:paraId="34672D90" w14:textId="77777777" w:rsidR="00221603" w:rsidRPr="00221603" w:rsidRDefault="00221603" w:rsidP="00221603">
      <w:pPr>
        <w:keepNext/>
        <w:keepLines/>
        <w:numPr>
          <w:ilvl w:val="0"/>
          <w:numId w:val="14"/>
        </w:numPr>
        <w:spacing w:before="480" w:after="0" w:line="276" w:lineRule="auto"/>
        <w:jc w:val="both"/>
        <w:outlineLvl w:val="0"/>
        <w:rPr>
          <w:rFonts w:ascii="Century Gothic" w:eastAsiaTheme="majorEastAsia" w:hAnsi="Century Gothic" w:cs="Arial"/>
          <w:b/>
          <w:bCs/>
        </w:rPr>
      </w:pPr>
      <w:r w:rsidRPr="00221603">
        <w:rPr>
          <w:rFonts w:ascii="Century Gothic" w:eastAsiaTheme="majorEastAsia" w:hAnsi="Century Gothic" w:cs="Arial"/>
          <w:b/>
          <w:bCs/>
        </w:rPr>
        <w:t>CONTRATO</w:t>
      </w:r>
      <w:bookmarkStart w:id="38" w:name="_Toc271530544"/>
      <w:bookmarkEnd w:id="37"/>
    </w:p>
    <w:p w14:paraId="754BC14E" w14:textId="77777777" w:rsidR="00221603" w:rsidRPr="00221603" w:rsidRDefault="00221603" w:rsidP="00221603">
      <w:pPr>
        <w:keepNext/>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39" w:name="_Toc379797432"/>
      <w:r w:rsidRPr="00221603">
        <w:rPr>
          <w:rFonts w:ascii="Century Gothic" w:eastAsia="Times New Roman" w:hAnsi="Century Gothic" w:cs="Arial"/>
          <w:b/>
          <w:bCs/>
          <w:lang w:val="es-ES" w:eastAsia="es-ES"/>
        </w:rPr>
        <w:t>Validez del Contrato</w:t>
      </w:r>
      <w:bookmarkEnd w:id="38"/>
      <w:bookmarkEnd w:id="39"/>
    </w:p>
    <w:p w14:paraId="7643BEED"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El Contrato será válido cuando se realice conforme al ordenamiento jurídico y cuando el acto definitivo de Adjudicación y la constitución de la Garantía de Fiel Cumplimiento de Contrato sean cumplidos. </w:t>
      </w:r>
    </w:p>
    <w:p w14:paraId="20007207" w14:textId="77777777" w:rsidR="00221603" w:rsidRPr="00221603" w:rsidRDefault="00221603" w:rsidP="00221603">
      <w:pPr>
        <w:keepNext/>
        <w:numPr>
          <w:ilvl w:val="0"/>
          <w:numId w:val="15"/>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40" w:name="_Toc379797433"/>
      <w:bookmarkStart w:id="41" w:name="_Toc287030194"/>
      <w:r w:rsidRPr="00221603">
        <w:rPr>
          <w:rFonts w:ascii="Century Gothic" w:eastAsia="Times New Roman" w:hAnsi="Century Gothic" w:cs="Arial"/>
          <w:b/>
          <w:bCs/>
          <w:lang w:val="es-ES" w:eastAsia="es-ES"/>
        </w:rPr>
        <w:t>Garantía de Fiel Cumplimiento de Contrato</w:t>
      </w:r>
      <w:bookmarkEnd w:id="40"/>
      <w:bookmarkEnd w:id="41"/>
      <w:r w:rsidRPr="00221603">
        <w:rPr>
          <w:rFonts w:ascii="Century Gothic" w:eastAsia="Times New Roman" w:hAnsi="Century Gothic" w:cs="Arial"/>
          <w:b/>
          <w:bCs/>
          <w:lang w:val="es-ES" w:eastAsia="es-ES"/>
        </w:rPr>
        <w:t xml:space="preserve"> </w:t>
      </w:r>
    </w:p>
    <w:p w14:paraId="4C23279F" w14:textId="77777777" w:rsidR="00221603" w:rsidRPr="00221603" w:rsidRDefault="00221603" w:rsidP="00221603">
      <w:pPr>
        <w:autoSpaceDE w:val="0"/>
        <w:autoSpaceDN w:val="0"/>
        <w:adjustRightInd w:val="0"/>
        <w:spacing w:after="200" w:line="276" w:lineRule="auto"/>
        <w:jc w:val="both"/>
        <w:rPr>
          <w:rFonts w:ascii="Century Gothic" w:hAnsi="Century Gothic" w:cs="Arial"/>
          <w:lang w:val="es-ES_tradnl"/>
        </w:rPr>
      </w:pPr>
      <w:r w:rsidRPr="00221603">
        <w:rPr>
          <w:rFonts w:ascii="Century Gothic" w:hAnsi="Century Gothic" w:cs="Arial"/>
        </w:rPr>
        <w:t>La Garantía de Fiel Cumplimiento de Contrato corresponderá a</w:t>
      </w:r>
      <w:r w:rsidRPr="00221603">
        <w:rPr>
          <w:rFonts w:ascii="Century Gothic" w:hAnsi="Century Gothic" w:cs="Arial"/>
          <w:b/>
        </w:rPr>
        <w:t xml:space="preserve"> Garantía Bancaria o Póliza de Seguro</w:t>
      </w:r>
      <w:r w:rsidRPr="00221603">
        <w:rPr>
          <w:rFonts w:ascii="Century Gothic" w:eastAsia="SimSun" w:hAnsi="Century Gothic" w:cs="Arial"/>
          <w:lang w:val="es-MX"/>
        </w:rPr>
        <w:t xml:space="preserve">. La vigencia de la garantía será desde la emisión de la adjudicación, hasta la liquidación del contrato con un plazo de </w:t>
      </w:r>
      <w:r w:rsidRPr="00221603">
        <w:rPr>
          <w:rFonts w:ascii="Century Gothic" w:eastAsia="SimSun" w:hAnsi="Century Gothic" w:cs="Arial"/>
          <w:b/>
          <w:lang w:val="es-MX"/>
        </w:rPr>
        <w:t>un Año</w:t>
      </w:r>
      <w:r w:rsidRPr="00221603">
        <w:rPr>
          <w:rFonts w:ascii="Century Gothic" w:hAnsi="Century Gothic" w:cs="Arial"/>
        </w:rPr>
        <w:t>, contados a partir de la constitución de la misma hasta el fiel cumplimiento del contrato.</w:t>
      </w:r>
      <w:bookmarkStart w:id="42" w:name="_Toc379797434"/>
      <w:bookmarkStart w:id="43" w:name="_Toc271530545"/>
    </w:p>
    <w:p w14:paraId="7BB3D7A0" w14:textId="77777777" w:rsidR="00221603" w:rsidRPr="00221603" w:rsidRDefault="00221603" w:rsidP="00221603">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r w:rsidRPr="00221603">
        <w:rPr>
          <w:rFonts w:ascii="Century Gothic" w:eastAsia="Times New Roman" w:hAnsi="Century Gothic" w:cs="Arial"/>
          <w:b/>
          <w:bCs/>
          <w:lang w:val="es-ES" w:eastAsia="es-ES"/>
        </w:rPr>
        <w:t xml:space="preserve">          Perfeccionamiento del Contrato</w:t>
      </w:r>
      <w:bookmarkEnd w:id="42"/>
      <w:bookmarkEnd w:id="43"/>
    </w:p>
    <w:p w14:paraId="3D63FF4D"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Para su perfeccionamiento deberán seguirse los procedimientos de contrataciones vigentes, cumpliendo con todas y cada una de sus disposiciones y el mismo deberá ajustarse al modelo que se adjunte al presente Pliego de Condiciones Específicas, conforme al modelo estándar el Sistema Nacional de Compras y Contrataciones Públicas. </w:t>
      </w:r>
    </w:p>
    <w:p w14:paraId="4045EF49"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El Contrato se perfeccionará con la recepción de la Orden de Compra por parte del Proveedor o por la suscripción del Contrato a intervenir.</w:t>
      </w:r>
      <w:bookmarkStart w:id="44" w:name="_Toc212620790"/>
      <w:bookmarkStart w:id="45" w:name="_Toc212602285"/>
      <w:r w:rsidRPr="00221603">
        <w:rPr>
          <w:rFonts w:ascii="Century Gothic" w:hAnsi="Century Gothic" w:cs="Arial"/>
        </w:rPr>
        <w:t xml:space="preserve"> </w:t>
      </w:r>
    </w:p>
    <w:p w14:paraId="55F993D7" w14:textId="77777777" w:rsidR="00221603" w:rsidRPr="00221603" w:rsidRDefault="00221603" w:rsidP="00221603">
      <w:pPr>
        <w:keepNext/>
        <w:numPr>
          <w:ilvl w:val="0"/>
          <w:numId w:val="15"/>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46" w:name="_Toc379797435"/>
      <w:r w:rsidRPr="00221603">
        <w:rPr>
          <w:rFonts w:ascii="Century Gothic" w:eastAsia="Times New Roman" w:hAnsi="Century Gothic" w:cs="Arial"/>
          <w:b/>
          <w:bCs/>
          <w:lang w:val="es-ES" w:eastAsia="es-ES"/>
        </w:rPr>
        <w:t xml:space="preserve">  Plazo para la Suscripción del Contrato</w:t>
      </w:r>
      <w:bookmarkEnd w:id="46"/>
    </w:p>
    <w:p w14:paraId="62A99484" w14:textId="502A199E" w:rsid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¡Los Contratos deberán celebrarse en el plazo que se indique en el presente Pliego de Condiciones Específicas; no obstante a ello, deberán suscribirse en un plazo no mayor de </w:t>
      </w:r>
      <w:r w:rsidRPr="00221603">
        <w:rPr>
          <w:rFonts w:ascii="Century Gothic" w:hAnsi="Century Gothic" w:cs="Arial"/>
          <w:b/>
        </w:rPr>
        <w:t>veinte (20) días hábiles</w:t>
      </w:r>
      <w:r w:rsidRPr="00221603">
        <w:rPr>
          <w:rFonts w:ascii="Century Gothic" w:hAnsi="Century Gothic" w:cs="Arial"/>
        </w:rPr>
        <w:t>, contados a partir de la fecha de Notificación de la Adjudicación</w:t>
      </w:r>
      <w:bookmarkStart w:id="47" w:name="_Toc271530547"/>
      <w:bookmarkEnd w:id="44"/>
      <w:bookmarkEnd w:id="45"/>
      <w:r w:rsidRPr="00221603">
        <w:rPr>
          <w:rFonts w:ascii="Century Gothic" w:hAnsi="Century Gothic" w:cs="Arial"/>
        </w:rPr>
        <w:t>.</w:t>
      </w:r>
    </w:p>
    <w:p w14:paraId="7A259797" w14:textId="3E113E9F" w:rsidR="00221603" w:rsidRDefault="00221603" w:rsidP="00221603">
      <w:pPr>
        <w:spacing w:after="200" w:line="276" w:lineRule="auto"/>
        <w:jc w:val="both"/>
        <w:rPr>
          <w:rFonts w:ascii="Century Gothic" w:hAnsi="Century Gothic" w:cs="Arial"/>
        </w:rPr>
      </w:pPr>
    </w:p>
    <w:p w14:paraId="369C315B" w14:textId="4C872786" w:rsidR="00221603" w:rsidRDefault="00221603" w:rsidP="00221603">
      <w:pPr>
        <w:spacing w:after="200" w:line="276" w:lineRule="auto"/>
        <w:jc w:val="both"/>
        <w:rPr>
          <w:rFonts w:ascii="Century Gothic" w:hAnsi="Century Gothic" w:cs="Arial"/>
        </w:rPr>
      </w:pPr>
    </w:p>
    <w:p w14:paraId="4D783A57" w14:textId="77777777" w:rsidR="00221603" w:rsidRPr="00221603" w:rsidRDefault="00221603" w:rsidP="00221603">
      <w:pPr>
        <w:spacing w:after="200" w:line="276" w:lineRule="auto"/>
        <w:jc w:val="both"/>
        <w:rPr>
          <w:rFonts w:ascii="Century Gothic" w:hAnsi="Century Gothic" w:cs="Arial"/>
        </w:rPr>
      </w:pPr>
    </w:p>
    <w:p w14:paraId="1EB37DFF" w14:textId="77777777" w:rsidR="00221603" w:rsidRPr="00221603" w:rsidRDefault="00221603" w:rsidP="00221603">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bookmarkStart w:id="48" w:name="_Toc379797436"/>
      <w:bookmarkStart w:id="49" w:name="_Toc271530548"/>
      <w:bookmarkEnd w:id="47"/>
      <w:r w:rsidRPr="00221603">
        <w:rPr>
          <w:rFonts w:ascii="Century Gothic" w:eastAsia="Times New Roman" w:hAnsi="Century Gothic" w:cs="Arial"/>
          <w:b/>
          <w:bCs/>
          <w:lang w:val="es-ES" w:eastAsia="es-ES"/>
        </w:rPr>
        <w:lastRenderedPageBreak/>
        <w:t xml:space="preserve">   Incumplimiento del Contrato</w:t>
      </w:r>
      <w:bookmarkEnd w:id="48"/>
      <w:bookmarkEnd w:id="49"/>
    </w:p>
    <w:p w14:paraId="6F22F2F1" w14:textId="77777777" w:rsidR="00221603" w:rsidRPr="00221603" w:rsidRDefault="00221603" w:rsidP="00221603">
      <w:pPr>
        <w:spacing w:after="200" w:line="276" w:lineRule="auto"/>
        <w:rPr>
          <w:rFonts w:ascii="Century Gothic" w:hAnsi="Century Gothic" w:cs="Arial"/>
        </w:rPr>
      </w:pPr>
      <w:bookmarkStart w:id="50" w:name="_Toc271530550"/>
      <w:r w:rsidRPr="00221603">
        <w:rPr>
          <w:rFonts w:ascii="Century Gothic" w:hAnsi="Century Gothic" w:cs="Arial"/>
        </w:rPr>
        <w:t>Se considerará incumplimiento del Contrato:</w:t>
      </w:r>
    </w:p>
    <w:p w14:paraId="2ACF020F" w14:textId="77777777" w:rsidR="00221603" w:rsidRPr="00221603" w:rsidRDefault="00221603" w:rsidP="00221603">
      <w:pPr>
        <w:numPr>
          <w:ilvl w:val="0"/>
          <w:numId w:val="10"/>
        </w:numPr>
        <w:spacing w:after="0" w:line="240" w:lineRule="auto"/>
        <w:contextualSpacing/>
        <w:rPr>
          <w:rFonts w:ascii="Century Gothic" w:hAnsi="Century Gothic" w:cs="Arial"/>
        </w:rPr>
      </w:pPr>
      <w:r w:rsidRPr="00221603">
        <w:rPr>
          <w:rFonts w:ascii="Century Gothic" w:hAnsi="Century Gothic" w:cs="Arial"/>
        </w:rPr>
        <w:t>Si el Proveedor no ejecuta todas las obligaciones requeridas a total y completa satisfacción del Contratista.</w:t>
      </w:r>
    </w:p>
    <w:p w14:paraId="628ED2B0" w14:textId="77777777" w:rsidR="00221603" w:rsidRPr="00221603" w:rsidRDefault="00221603" w:rsidP="00221603">
      <w:pPr>
        <w:numPr>
          <w:ilvl w:val="0"/>
          <w:numId w:val="10"/>
        </w:numPr>
        <w:spacing w:after="0" w:line="240" w:lineRule="auto"/>
        <w:contextualSpacing/>
        <w:rPr>
          <w:rFonts w:ascii="Century Gothic" w:hAnsi="Century Gothic" w:cs="Arial"/>
        </w:rPr>
      </w:pPr>
      <w:r w:rsidRPr="00221603">
        <w:rPr>
          <w:rFonts w:ascii="Century Gothic" w:hAnsi="Century Gothic" w:cs="Arial"/>
        </w:rPr>
        <w:t>Si el Proveedor viola cualquier término o condiciones del Contrato.</w:t>
      </w:r>
    </w:p>
    <w:p w14:paraId="1C359097" w14:textId="13C60F18" w:rsidR="00221603" w:rsidRDefault="00221603" w:rsidP="00221603">
      <w:pPr>
        <w:numPr>
          <w:ilvl w:val="0"/>
          <w:numId w:val="10"/>
        </w:numPr>
        <w:spacing w:after="0" w:line="240" w:lineRule="auto"/>
        <w:contextualSpacing/>
        <w:rPr>
          <w:rFonts w:ascii="Century Gothic" w:hAnsi="Century Gothic" w:cs="Arial"/>
        </w:rPr>
      </w:pPr>
      <w:r w:rsidRPr="00221603">
        <w:rPr>
          <w:rFonts w:ascii="Century Gothic" w:hAnsi="Century Gothic" w:cs="Arial"/>
        </w:rPr>
        <w:t>Si el Proveedor no entrega en el plazo establecido.</w:t>
      </w:r>
    </w:p>
    <w:p w14:paraId="303DC50A" w14:textId="77777777" w:rsidR="00221603" w:rsidRPr="00221603" w:rsidRDefault="00221603" w:rsidP="00221603">
      <w:pPr>
        <w:spacing w:after="0" w:line="240" w:lineRule="auto"/>
        <w:ind w:left="720"/>
        <w:contextualSpacing/>
        <w:rPr>
          <w:rFonts w:ascii="Century Gothic" w:hAnsi="Century Gothic" w:cs="Arial"/>
        </w:rPr>
      </w:pPr>
    </w:p>
    <w:p w14:paraId="5BA4AA6C"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En el evento de terminación del Contrato, el Proveedor tendrá derecho a ser pagado por todo el trabajo adecuadamente realizado, hasta el momento en que el Contratista le notifique la terminación. </w:t>
      </w:r>
      <w:bookmarkStart w:id="51" w:name="_Toc379797437"/>
      <w:bookmarkStart w:id="52" w:name="_Toc287030195"/>
    </w:p>
    <w:p w14:paraId="572AD929" w14:textId="77777777" w:rsidR="00221603" w:rsidRPr="00221603" w:rsidRDefault="00221603" w:rsidP="00221603">
      <w:pPr>
        <w:keepNext/>
        <w:numPr>
          <w:ilvl w:val="0"/>
          <w:numId w:val="15"/>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r w:rsidRPr="00221603">
        <w:rPr>
          <w:rFonts w:ascii="Century Gothic" w:eastAsia="Times New Roman" w:hAnsi="Century Gothic" w:cs="Arial"/>
          <w:b/>
          <w:bCs/>
          <w:lang w:val="es-ES" w:eastAsia="es-ES"/>
        </w:rPr>
        <w:t>Efectos del Incumplimiento</w:t>
      </w:r>
      <w:bookmarkEnd w:id="51"/>
      <w:bookmarkEnd w:id="52"/>
    </w:p>
    <w:p w14:paraId="21D9D143"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El incumplimiento del Contrato por parte del Proveedor determinará su finalización y supondrá para el mismo la ejecución de la Garantía Bancaria de Fiel Cumplimiento del Contrato, procediéndose a contratar al Adjudicatario que haya quedado en el segundo lugar.</w:t>
      </w:r>
    </w:p>
    <w:p w14:paraId="3C3DC93D"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En los casos en que el incumplimiento del Proveedor constituya falta de calidad de los servicios ejecutados o causare un daño o perjuicio a la institución, o a terceros, la Entidad Contratante podrá solicitar a la Dirección General de Contrataciones Pública, en su calidad de Órgano Rector del Sistema, su inhabilitación temporal o definitiva, dependiendo de la gravedad de la falta.</w:t>
      </w:r>
    </w:p>
    <w:p w14:paraId="295DF118" w14:textId="77777777" w:rsidR="00221603" w:rsidRPr="00221603" w:rsidRDefault="00221603" w:rsidP="00221603">
      <w:pPr>
        <w:keepNext/>
        <w:numPr>
          <w:ilvl w:val="0"/>
          <w:numId w:val="15"/>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53" w:name="_Toc379797438"/>
      <w:r w:rsidRPr="00221603">
        <w:rPr>
          <w:rFonts w:ascii="Century Gothic" w:eastAsia="Times New Roman" w:hAnsi="Century Gothic" w:cs="Arial"/>
          <w:b/>
          <w:bCs/>
          <w:lang w:val="es-ES" w:eastAsia="es-ES"/>
        </w:rPr>
        <w:t xml:space="preserve"> Ampliación o Reducción de la Contratación</w:t>
      </w:r>
      <w:bookmarkEnd w:id="53"/>
    </w:p>
    <w:bookmarkEnd w:id="50"/>
    <w:p w14:paraId="13F6E795" w14:textId="0639D89B" w:rsidR="00221603" w:rsidRDefault="00221603" w:rsidP="00221603">
      <w:pPr>
        <w:spacing w:after="200" w:line="276" w:lineRule="auto"/>
        <w:jc w:val="both"/>
        <w:rPr>
          <w:rFonts w:ascii="Century Gothic" w:hAnsi="Century Gothic" w:cs="Arial"/>
        </w:rPr>
      </w:pPr>
      <w:r w:rsidRPr="00221603">
        <w:rPr>
          <w:rFonts w:ascii="Century Gothic" w:hAnsi="Century Gothic" w:cs="Arial"/>
        </w:rPr>
        <w:t xml:space="preserve">La Entidad Contratante podrá modificar, disminuir o aumentar hasta un podrá modificar, disminuir o aumentar hasta </w:t>
      </w:r>
      <w:r w:rsidRPr="00221603">
        <w:rPr>
          <w:rFonts w:ascii="Century Gothic" w:hAnsi="Century Gothic" w:cs="Arial"/>
          <w:b/>
        </w:rPr>
        <w:t>el cincuenta por ciento (50%)</w:t>
      </w:r>
      <w:r w:rsidRPr="00221603">
        <w:rPr>
          <w:rFonts w:ascii="Century Gothic" w:hAnsi="Century Gothic" w:cs="Arial"/>
        </w:rPr>
        <w:t>, del monto del Contrato original del servicio, siempre y cuando se mantenga el de la contratación cuando se presenten circunstancias que fueron imprevisibles en el momento de iniciarse el proceso de contratación, y esa sea la única forma de satisfacer plenamente el interés público</w:t>
      </w:r>
      <w:r>
        <w:rPr>
          <w:rFonts w:ascii="Century Gothic" w:hAnsi="Century Gothic" w:cs="Arial"/>
        </w:rPr>
        <w:t>.</w:t>
      </w:r>
    </w:p>
    <w:p w14:paraId="74377764" w14:textId="0EEC234E" w:rsidR="00221603" w:rsidRDefault="00221603" w:rsidP="00221603">
      <w:pPr>
        <w:spacing w:after="200" w:line="276" w:lineRule="auto"/>
        <w:jc w:val="both"/>
        <w:rPr>
          <w:rFonts w:ascii="Century Gothic" w:hAnsi="Century Gothic" w:cs="Arial"/>
        </w:rPr>
      </w:pPr>
    </w:p>
    <w:p w14:paraId="14131113" w14:textId="542E874D" w:rsidR="00221603" w:rsidRDefault="00221603" w:rsidP="00221603">
      <w:pPr>
        <w:spacing w:after="200" w:line="276" w:lineRule="auto"/>
        <w:jc w:val="both"/>
        <w:rPr>
          <w:rFonts w:ascii="Century Gothic" w:hAnsi="Century Gothic" w:cs="Arial"/>
        </w:rPr>
      </w:pPr>
    </w:p>
    <w:p w14:paraId="1809848B" w14:textId="7ED1C076" w:rsidR="00221603" w:rsidRDefault="00221603" w:rsidP="00221603">
      <w:pPr>
        <w:spacing w:after="200" w:line="276" w:lineRule="auto"/>
        <w:jc w:val="both"/>
        <w:rPr>
          <w:rFonts w:ascii="Century Gothic" w:hAnsi="Century Gothic" w:cs="Arial"/>
        </w:rPr>
      </w:pPr>
    </w:p>
    <w:p w14:paraId="4FD16F85" w14:textId="69F0C20F" w:rsidR="00221603" w:rsidRDefault="00221603" w:rsidP="00221603">
      <w:pPr>
        <w:spacing w:after="200" w:line="276" w:lineRule="auto"/>
        <w:jc w:val="both"/>
        <w:rPr>
          <w:rFonts w:ascii="Century Gothic" w:hAnsi="Century Gothic" w:cs="Arial"/>
        </w:rPr>
      </w:pPr>
    </w:p>
    <w:p w14:paraId="05C3EC43" w14:textId="77777777" w:rsidR="00221603" w:rsidRPr="00221603" w:rsidRDefault="00221603" w:rsidP="00221603">
      <w:pPr>
        <w:spacing w:after="200" w:line="276" w:lineRule="auto"/>
        <w:jc w:val="both"/>
        <w:rPr>
          <w:rFonts w:ascii="Century Gothic" w:hAnsi="Century Gothic" w:cs="Arial"/>
        </w:rPr>
      </w:pPr>
    </w:p>
    <w:p w14:paraId="021F0C02" w14:textId="77777777" w:rsidR="00221603" w:rsidRPr="00221603" w:rsidRDefault="00221603" w:rsidP="00221603">
      <w:pPr>
        <w:keepNext/>
        <w:numPr>
          <w:ilvl w:val="0"/>
          <w:numId w:val="15"/>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54" w:name="_Toc379797439"/>
      <w:bookmarkStart w:id="55" w:name="_Toc271530551"/>
      <w:r w:rsidRPr="00221603">
        <w:rPr>
          <w:rFonts w:ascii="Century Gothic" w:eastAsia="Times New Roman" w:hAnsi="Century Gothic" w:cs="Arial"/>
          <w:b/>
          <w:bCs/>
          <w:lang w:val="es-ES" w:eastAsia="es-ES"/>
        </w:rPr>
        <w:lastRenderedPageBreak/>
        <w:t>Finalización del Contrato</w:t>
      </w:r>
      <w:bookmarkEnd w:id="54"/>
      <w:bookmarkEnd w:id="55"/>
    </w:p>
    <w:p w14:paraId="7C1C6A23" w14:textId="77777777" w:rsidR="00221603" w:rsidRPr="00221603" w:rsidRDefault="00221603" w:rsidP="00221603">
      <w:pPr>
        <w:spacing w:after="200" w:line="276" w:lineRule="auto"/>
        <w:jc w:val="both"/>
        <w:rPr>
          <w:rFonts w:ascii="Century Gothic" w:hAnsi="Century Gothic" w:cs="Arial"/>
        </w:rPr>
      </w:pPr>
      <w:r w:rsidRPr="00221603">
        <w:rPr>
          <w:rFonts w:ascii="Century Gothic" w:hAnsi="Century Gothic" w:cs="Arial"/>
        </w:rPr>
        <w:t>El Contrato finalizará por vencimiento de su plazo, de su última prórroga, si es el caso, o por la concurrencia de alguna de las siguientes causas de resolución:</w:t>
      </w:r>
    </w:p>
    <w:p w14:paraId="6920B082" w14:textId="77777777" w:rsidR="00221603" w:rsidRPr="00221603" w:rsidRDefault="00221603" w:rsidP="00221603">
      <w:pPr>
        <w:numPr>
          <w:ilvl w:val="0"/>
          <w:numId w:val="11"/>
        </w:numPr>
        <w:spacing w:after="0" w:line="240" w:lineRule="auto"/>
        <w:jc w:val="both"/>
        <w:rPr>
          <w:rFonts w:ascii="Century Gothic" w:hAnsi="Century Gothic" w:cs="Arial"/>
        </w:rPr>
      </w:pPr>
      <w:r w:rsidRPr="00221603">
        <w:rPr>
          <w:rFonts w:ascii="Century Gothic" w:hAnsi="Century Gothic" w:cs="Arial"/>
        </w:rPr>
        <w:t>Incumplimiento del Proveedor</w:t>
      </w:r>
    </w:p>
    <w:p w14:paraId="26205C72" w14:textId="77777777" w:rsidR="00221603" w:rsidRPr="00221603" w:rsidRDefault="00221603" w:rsidP="00221603">
      <w:pPr>
        <w:numPr>
          <w:ilvl w:val="0"/>
          <w:numId w:val="11"/>
        </w:numPr>
        <w:spacing w:after="0" w:line="240" w:lineRule="auto"/>
        <w:jc w:val="both"/>
        <w:rPr>
          <w:rFonts w:ascii="Century Gothic" w:hAnsi="Century Gothic" w:cs="Arial"/>
        </w:rPr>
      </w:pPr>
      <w:r w:rsidRPr="00221603">
        <w:rPr>
          <w:rFonts w:ascii="Century Gothic" w:hAnsi="Century Gothic" w:cs="Arial"/>
        </w:rPr>
        <w:t>Incursión sobrevenida del Proveedor en alguna de las causas de prohibición de contratar con la Administración Pública que establezcan las normas vigentes, en especial el Artículo 14 de la Ley 340-06, sobre Compras y Contrataciones Públicas de Bienes, Servicios, Obras y Concesiones.</w:t>
      </w:r>
    </w:p>
    <w:p w14:paraId="42874680" w14:textId="77777777" w:rsidR="00221603" w:rsidRPr="00221603" w:rsidRDefault="00221603" w:rsidP="00221603">
      <w:pPr>
        <w:spacing w:after="0" w:line="240" w:lineRule="auto"/>
        <w:jc w:val="both"/>
        <w:rPr>
          <w:rFonts w:ascii="Century Gothic" w:hAnsi="Century Gothic" w:cs="Arial"/>
        </w:rPr>
      </w:pPr>
    </w:p>
    <w:p w14:paraId="5AA8621B" w14:textId="77777777" w:rsidR="00221603" w:rsidRPr="00221603" w:rsidRDefault="00221603" w:rsidP="00221603">
      <w:pPr>
        <w:spacing w:after="0" w:line="240" w:lineRule="auto"/>
        <w:jc w:val="both"/>
        <w:rPr>
          <w:rFonts w:ascii="Century Gothic" w:hAnsi="Century Gothic" w:cs="Arial"/>
        </w:rPr>
      </w:pPr>
    </w:p>
    <w:p w14:paraId="08C89C33" w14:textId="13977963" w:rsidR="00221603" w:rsidRPr="00A97804" w:rsidRDefault="00221603" w:rsidP="00A97804">
      <w:pPr>
        <w:pStyle w:val="Prrafodelista"/>
        <w:numPr>
          <w:ilvl w:val="0"/>
          <w:numId w:val="15"/>
        </w:numPr>
        <w:jc w:val="both"/>
        <w:rPr>
          <w:rFonts w:ascii="Century Gothic" w:hAnsi="Century Gothic" w:cs="Arial"/>
          <w:b/>
        </w:rPr>
      </w:pPr>
      <w:r w:rsidRPr="00A97804">
        <w:rPr>
          <w:rFonts w:ascii="Century Gothic" w:hAnsi="Century Gothic" w:cs="Arial"/>
          <w:b/>
        </w:rPr>
        <w:t>Entrega de los Bienes y Servicios e Inicio del Suministro.</w:t>
      </w:r>
    </w:p>
    <w:p w14:paraId="131D03B5" w14:textId="77777777" w:rsidR="00221603" w:rsidRPr="00A97804" w:rsidRDefault="00221603" w:rsidP="00221603">
      <w:pPr>
        <w:spacing w:after="0" w:line="240" w:lineRule="auto"/>
        <w:ind w:firstLine="720"/>
        <w:jc w:val="both"/>
        <w:rPr>
          <w:rFonts w:ascii="Century Gothic" w:hAnsi="Century Gothic" w:cs="Arial"/>
          <w:bCs/>
          <w:color w:val="000000" w:themeColor="text1"/>
        </w:rPr>
      </w:pPr>
    </w:p>
    <w:p w14:paraId="5B23EC8D" w14:textId="1C7F2060" w:rsidR="00221603" w:rsidRPr="00A97804" w:rsidRDefault="00221603" w:rsidP="00A97804">
      <w:pPr>
        <w:pStyle w:val="Prrafodelista"/>
        <w:numPr>
          <w:ilvl w:val="0"/>
          <w:numId w:val="19"/>
        </w:numPr>
        <w:spacing w:after="200" w:line="276" w:lineRule="auto"/>
        <w:jc w:val="both"/>
        <w:rPr>
          <w:rFonts w:ascii="Century Gothic" w:hAnsi="Century Gothic" w:cs="Arial"/>
          <w:bCs/>
          <w:color w:val="000000" w:themeColor="text1"/>
        </w:rPr>
      </w:pPr>
      <w:r w:rsidRPr="00A97804">
        <w:rPr>
          <w:rFonts w:ascii="Century Gothic" w:hAnsi="Century Gothic" w:cs="Arial"/>
          <w:bCs/>
          <w:color w:val="000000" w:themeColor="text1"/>
        </w:rPr>
        <w:t xml:space="preserve">Los bienes adjudicados serán entregados por el adjudicatario, </w:t>
      </w:r>
      <w:r w:rsidR="00AC29F0">
        <w:rPr>
          <w:rFonts w:ascii="Century Gothic" w:hAnsi="Century Gothic" w:cs="Arial"/>
          <w:bCs/>
          <w:color w:val="000000" w:themeColor="text1"/>
        </w:rPr>
        <w:t>según cronograma de entrega en coordinación del área solicitante.</w:t>
      </w:r>
    </w:p>
    <w:p w14:paraId="6F7098D3" w14:textId="23C2ECFB" w:rsidR="002620A9" w:rsidRPr="002620A9" w:rsidRDefault="00A97804" w:rsidP="002620A9">
      <w:pPr>
        <w:pStyle w:val="Prrafodelista"/>
        <w:numPr>
          <w:ilvl w:val="0"/>
          <w:numId w:val="19"/>
        </w:numPr>
        <w:spacing w:after="200" w:line="276" w:lineRule="auto"/>
        <w:jc w:val="both"/>
        <w:rPr>
          <w:rFonts w:ascii="Century Gothic" w:hAnsi="Century Gothic" w:cs="Arial"/>
          <w:bCs/>
          <w:color w:val="000000" w:themeColor="text1"/>
        </w:rPr>
      </w:pPr>
      <w:r w:rsidRPr="00A97804">
        <w:rPr>
          <w:rFonts w:ascii="Century Gothic" w:hAnsi="Century Gothic" w:cs="Arial"/>
          <w:bCs/>
          <w:color w:val="000000" w:themeColor="text1"/>
        </w:rPr>
        <w:t>Las entregas deberán son dos veces por semana</w:t>
      </w:r>
      <w:r>
        <w:rPr>
          <w:rFonts w:ascii="Century Gothic" w:hAnsi="Century Gothic" w:cs="Arial"/>
          <w:bCs/>
          <w:color w:val="000000" w:themeColor="text1"/>
        </w:rPr>
        <w:t>.</w:t>
      </w:r>
      <w:r w:rsidRPr="00A97804">
        <w:rPr>
          <w:rFonts w:ascii="Century Gothic" w:hAnsi="Century Gothic" w:cs="Arial"/>
          <w:bCs/>
          <w:color w:val="000000" w:themeColor="text1"/>
        </w:rPr>
        <w:t xml:space="preserve"> </w:t>
      </w:r>
    </w:p>
    <w:p w14:paraId="45799A2D" w14:textId="651C9B45" w:rsidR="00221603" w:rsidRPr="00221603" w:rsidRDefault="00221603" w:rsidP="00221603">
      <w:pPr>
        <w:tabs>
          <w:tab w:val="left" w:pos="3960"/>
        </w:tabs>
      </w:pPr>
      <w:r>
        <w:tab/>
      </w:r>
    </w:p>
    <w:sectPr w:rsidR="00221603" w:rsidRPr="00221603" w:rsidSect="00493268">
      <w:headerReference w:type="default" r:id="rId21"/>
      <w:footerReference w:type="default" r:id="rId22"/>
      <w:pgSz w:w="12240" w:h="15840"/>
      <w:pgMar w:top="1440" w:right="1440"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D23FB" w14:textId="77777777" w:rsidR="00515B3D" w:rsidRDefault="00515B3D" w:rsidP="00C06B3D">
      <w:pPr>
        <w:spacing w:after="0" w:line="240" w:lineRule="auto"/>
      </w:pPr>
      <w:r>
        <w:separator/>
      </w:r>
    </w:p>
  </w:endnote>
  <w:endnote w:type="continuationSeparator" w:id="0">
    <w:p w14:paraId="03FDE1D1" w14:textId="77777777" w:rsidR="00515B3D" w:rsidRDefault="00515B3D"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D3A5A" w14:textId="78C2AF2B" w:rsidR="001E145F" w:rsidRPr="008468FD" w:rsidRDefault="001E145F" w:rsidP="008468FD">
    <w:pPr>
      <w:pStyle w:val="Piedepgina"/>
      <w:jc w:val="center"/>
      <w:rPr>
        <w:b/>
        <w:noProof/>
        <w:color w:val="1F497D" w:themeColor="text2"/>
        <w:sz w:val="18"/>
        <w:szCs w:val="18"/>
        <w:lang w:val="es-ES"/>
      </w:rPr>
    </w:pPr>
    <w:r w:rsidRPr="008468FD">
      <w:rPr>
        <w:b/>
        <w:noProof/>
        <w:color w:val="1F497D" w:themeColor="text2"/>
        <w:sz w:val="18"/>
        <w:szCs w:val="18"/>
        <w:lang w:val="es-ES" w:eastAsia="es-ES"/>
      </w:rPr>
      <w:drawing>
        <wp:anchor distT="0" distB="0" distL="114300" distR="114300" simplePos="0" relativeHeight="251656704" behindDoc="0" locked="0" layoutInCell="1" allowOverlap="1" wp14:anchorId="46D424B1" wp14:editId="7E02AA45">
          <wp:simplePos x="0" y="0"/>
          <wp:positionH relativeFrom="page">
            <wp:align>right</wp:align>
          </wp:positionH>
          <wp:positionV relativeFrom="paragraph">
            <wp:posOffset>-840740</wp:posOffset>
          </wp:positionV>
          <wp:extent cx="1736738" cy="1551940"/>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6738" cy="15519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468FD">
      <w:rPr>
        <w:b/>
        <w:color w:val="1F497D" w:themeColor="text2"/>
        <w:sz w:val="18"/>
        <w:szCs w:val="18"/>
        <w:lang w:val="es-ES"/>
      </w:rPr>
      <w:t>C</w:t>
    </w:r>
    <w:r w:rsidR="0074637D" w:rsidRPr="008468FD">
      <w:rPr>
        <w:b/>
        <w:color w:val="1F497D" w:themeColor="text2"/>
        <w:sz w:val="18"/>
        <w:szCs w:val="18"/>
        <w:lang w:val="es-ES"/>
      </w:rPr>
      <w:t>alle Federico Velázquez No. 1 María Auxiliadora, Santo domingo, D.N, Rep. Dom.</w:t>
    </w:r>
  </w:p>
  <w:p w14:paraId="6A594192" w14:textId="6588F91B" w:rsidR="00D8259D" w:rsidRPr="008468FD" w:rsidRDefault="001E145F" w:rsidP="008468FD">
    <w:pPr>
      <w:spacing w:after="0"/>
      <w:jc w:val="center"/>
      <w:rPr>
        <w:b/>
        <w:color w:val="1F497D" w:themeColor="text2"/>
        <w:sz w:val="18"/>
        <w:szCs w:val="18"/>
        <w:lang w:val="en-US"/>
      </w:rPr>
    </w:pPr>
    <w:r w:rsidRPr="008468FD">
      <w:rPr>
        <w:b/>
        <w:color w:val="1F497D" w:themeColor="text2"/>
        <w:sz w:val="18"/>
        <w:szCs w:val="18"/>
        <w:lang w:val="en-US"/>
      </w:rPr>
      <w:t xml:space="preserve">Tel </w:t>
    </w:r>
    <w:r w:rsidR="0074637D" w:rsidRPr="008468FD">
      <w:rPr>
        <w:b/>
        <w:color w:val="1F497D" w:themeColor="text2"/>
        <w:sz w:val="18"/>
        <w:szCs w:val="18"/>
        <w:lang w:val="en-US"/>
      </w:rPr>
      <w:t>809-681-0080, Website: WWW. Cecanot.com.do/E-mail:</w:t>
    </w:r>
    <w:r w:rsidR="00A97804">
      <w:rPr>
        <w:b/>
        <w:color w:val="1F497D" w:themeColor="text2"/>
        <w:sz w:val="18"/>
        <w:szCs w:val="18"/>
        <w:lang w:val="en-US"/>
      </w:rPr>
      <w:t xml:space="preserve"> </w:t>
    </w:r>
    <w:r w:rsidR="0074637D" w:rsidRPr="008468FD">
      <w:rPr>
        <w:b/>
        <w:color w:val="1F497D" w:themeColor="text2"/>
        <w:sz w:val="18"/>
        <w:szCs w:val="18"/>
        <w:lang w:val="en-US"/>
      </w:rPr>
      <w:t>direccion@cecanot.com.do</w:t>
    </w:r>
  </w:p>
  <w:p w14:paraId="65705DF5" w14:textId="2B5B585A" w:rsidR="001E145F" w:rsidRPr="008468FD" w:rsidRDefault="0074637D" w:rsidP="008468FD">
    <w:pPr>
      <w:spacing w:after="0"/>
      <w:jc w:val="center"/>
      <w:rPr>
        <w:b/>
        <w:color w:val="1F497D" w:themeColor="text2"/>
        <w:sz w:val="18"/>
        <w:szCs w:val="18"/>
        <w:lang w:val="es-ES"/>
      </w:rPr>
    </w:pPr>
    <w:r w:rsidRPr="008468FD">
      <w:rPr>
        <w:b/>
        <w:color w:val="1F497D" w:themeColor="text2"/>
        <w:sz w:val="18"/>
        <w:szCs w:val="18"/>
        <w:lang w:val="es-ES"/>
      </w:rPr>
      <w:t>R</w:t>
    </w:r>
    <w:r w:rsidR="001D6524" w:rsidRPr="008468FD">
      <w:rPr>
        <w:b/>
        <w:color w:val="1F497D" w:themeColor="text2"/>
        <w:sz w:val="18"/>
        <w:szCs w:val="18"/>
        <w:lang w:val="es-ES"/>
      </w:rPr>
      <w:t xml:space="preserve">NC: </w:t>
    </w:r>
    <w:r w:rsidRPr="008468FD">
      <w:rPr>
        <w:b/>
        <w:color w:val="1F497D" w:themeColor="text2"/>
        <w:sz w:val="18"/>
        <w:szCs w:val="18"/>
        <w:lang w:val="es-ES"/>
      </w:rPr>
      <w:t>4-3006345-2</w:t>
    </w:r>
  </w:p>
  <w:p w14:paraId="75E19974" w14:textId="77777777" w:rsidR="00736CB7" w:rsidRPr="008468FD" w:rsidRDefault="00736CB7" w:rsidP="008468FD">
    <w:pPr>
      <w:jc w:val="center"/>
      <w:rPr>
        <w:b/>
        <w:color w:val="1F497D" w:themeColor="text2"/>
        <w:sz w:val="18"/>
        <w:szCs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A6772" w14:textId="77777777" w:rsidR="00515B3D" w:rsidRDefault="00515B3D" w:rsidP="00C06B3D">
      <w:pPr>
        <w:spacing w:after="0" w:line="240" w:lineRule="auto"/>
      </w:pPr>
      <w:r>
        <w:separator/>
      </w:r>
    </w:p>
  </w:footnote>
  <w:footnote w:type="continuationSeparator" w:id="0">
    <w:p w14:paraId="00B4C1C0" w14:textId="77777777" w:rsidR="00515B3D" w:rsidRDefault="00515B3D"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959DE" w14:textId="7EFFEA49" w:rsidR="00493268" w:rsidRDefault="00493268" w:rsidP="001E145F">
    <w:pPr>
      <w:pStyle w:val="Encabezado"/>
    </w:pPr>
  </w:p>
  <w:p w14:paraId="4D7C3791" w14:textId="4F8375DE" w:rsidR="00C06B3D" w:rsidRDefault="00322AFF" w:rsidP="00322AFF">
    <w:pPr>
      <w:pStyle w:val="Encabezado"/>
      <w:jc w:val="center"/>
    </w:pPr>
    <w:r w:rsidRPr="00CF147C">
      <w:rPr>
        <w:noProof/>
      </w:rPr>
      <w:drawing>
        <wp:inline distT="0" distB="0" distL="0" distR="0" wp14:anchorId="014D9D9E" wp14:editId="47A925C6">
          <wp:extent cx="4931923" cy="84469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63315" cy="901453"/>
                  </a:xfrm>
                  <a:prstGeom prst="rect">
                    <a:avLst/>
                  </a:prstGeom>
                  <a:noFill/>
                  <a:ln>
                    <a:noFill/>
                  </a:ln>
                </pic:spPr>
              </pic:pic>
            </a:graphicData>
          </a:graphic>
        </wp:inline>
      </w:drawing>
    </w:r>
  </w:p>
  <w:p w14:paraId="451E4968" w14:textId="38F13504" w:rsidR="008F4D89" w:rsidRPr="001E145F" w:rsidRDefault="00DE6B99" w:rsidP="001E145F">
    <w:pPr>
      <w:pStyle w:val="Encabezado"/>
    </w:pPr>
    <w:r w:rsidRPr="00164660">
      <w:rPr>
        <w:noProof/>
      </w:rPr>
      <w:drawing>
        <wp:anchor distT="0" distB="0" distL="114300" distR="114300" simplePos="0" relativeHeight="251659264" behindDoc="1" locked="0" layoutInCell="1" allowOverlap="1" wp14:anchorId="36CBB48A" wp14:editId="55DC0409">
          <wp:simplePos x="0" y="0"/>
          <wp:positionH relativeFrom="page">
            <wp:align>right</wp:align>
          </wp:positionH>
          <wp:positionV relativeFrom="paragraph">
            <wp:posOffset>591185</wp:posOffset>
          </wp:positionV>
          <wp:extent cx="3538663" cy="4775684"/>
          <wp:effectExtent l="0" t="0" r="508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
                    <a:extLst>
                      <a:ext uri="{28A0092B-C50C-407E-A947-70E740481C1C}">
                        <a14:useLocalDpi xmlns:a14="http://schemas.microsoft.com/office/drawing/2010/main" val="0"/>
                      </a:ext>
                    </a:extLst>
                  </a:blip>
                  <a:srcRect l="57263" t="13000" r="168" b="42598"/>
                  <a:stretch/>
                </pic:blipFill>
                <pic:spPr bwMode="auto">
                  <a:xfrm>
                    <a:off x="0" y="0"/>
                    <a:ext cx="3538663" cy="477568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1259D6"/>
    <w:multiLevelType w:val="hybridMultilevel"/>
    <w:tmpl w:val="5468904E"/>
    <w:lvl w:ilvl="0" w:tplc="1C0A0003">
      <w:start w:val="1"/>
      <w:numFmt w:val="bullet"/>
      <w:lvlText w:val="o"/>
      <w:lvlJc w:val="left"/>
      <w:pPr>
        <w:ind w:left="720" w:hanging="360"/>
      </w:pPr>
      <w:rPr>
        <w:rFonts w:ascii="Courier New" w:hAnsi="Courier New" w:cs="Courier New"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 w15:restartNumberingAfterBreak="0">
    <w:nsid w:val="1A4F10DE"/>
    <w:multiLevelType w:val="hybridMultilevel"/>
    <w:tmpl w:val="8B3E432E"/>
    <w:lvl w:ilvl="0" w:tplc="1C0A0003">
      <w:start w:val="1"/>
      <w:numFmt w:val="bullet"/>
      <w:lvlText w:val="o"/>
      <w:lvlJc w:val="left"/>
      <w:pPr>
        <w:ind w:left="720" w:hanging="360"/>
      </w:pPr>
      <w:rPr>
        <w:rFonts w:ascii="Courier New" w:hAnsi="Courier New" w:cs="Courier New"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 w15:restartNumberingAfterBreak="0">
    <w:nsid w:val="2EFD49F4"/>
    <w:multiLevelType w:val="hybridMultilevel"/>
    <w:tmpl w:val="13CAA39C"/>
    <w:lvl w:ilvl="0" w:tplc="046A952C">
      <w:start w:val="1"/>
      <w:numFmt w:val="decimal"/>
      <w:lvlText w:val="%1)"/>
      <w:lvlJc w:val="left"/>
      <w:pPr>
        <w:tabs>
          <w:tab w:val="num" w:pos="1190"/>
        </w:tabs>
        <w:ind w:left="119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0EB6932"/>
    <w:multiLevelType w:val="hybridMultilevel"/>
    <w:tmpl w:val="D1924E66"/>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5" w15:restartNumberingAfterBreak="0">
    <w:nsid w:val="3ADD7BD7"/>
    <w:multiLevelType w:val="hybridMultilevel"/>
    <w:tmpl w:val="4B44CABC"/>
    <w:lvl w:ilvl="0" w:tplc="B0729BEC">
      <w:start w:val="7"/>
      <w:numFmt w:val="decimal"/>
      <w:lvlText w:val="%1."/>
      <w:lvlJc w:val="left"/>
      <w:pPr>
        <w:ind w:left="1080" w:hanging="360"/>
      </w:pPr>
      <w:rPr>
        <w:rFonts w:hint="default"/>
      </w:rPr>
    </w:lvl>
    <w:lvl w:ilvl="1" w:tplc="1C0A0019" w:tentative="1">
      <w:start w:val="1"/>
      <w:numFmt w:val="lowerLetter"/>
      <w:lvlText w:val="%2."/>
      <w:lvlJc w:val="left"/>
      <w:pPr>
        <w:ind w:left="1800" w:hanging="360"/>
      </w:pPr>
    </w:lvl>
    <w:lvl w:ilvl="2" w:tplc="1C0A001B" w:tentative="1">
      <w:start w:val="1"/>
      <w:numFmt w:val="lowerRoman"/>
      <w:lvlText w:val="%3."/>
      <w:lvlJc w:val="right"/>
      <w:pPr>
        <w:ind w:left="2520" w:hanging="180"/>
      </w:pPr>
    </w:lvl>
    <w:lvl w:ilvl="3" w:tplc="1C0A000F" w:tentative="1">
      <w:start w:val="1"/>
      <w:numFmt w:val="decimal"/>
      <w:lvlText w:val="%4."/>
      <w:lvlJc w:val="left"/>
      <w:pPr>
        <w:ind w:left="3240" w:hanging="360"/>
      </w:pPr>
    </w:lvl>
    <w:lvl w:ilvl="4" w:tplc="1C0A0019" w:tentative="1">
      <w:start w:val="1"/>
      <w:numFmt w:val="lowerLetter"/>
      <w:lvlText w:val="%5."/>
      <w:lvlJc w:val="left"/>
      <w:pPr>
        <w:ind w:left="3960" w:hanging="360"/>
      </w:pPr>
    </w:lvl>
    <w:lvl w:ilvl="5" w:tplc="1C0A001B" w:tentative="1">
      <w:start w:val="1"/>
      <w:numFmt w:val="lowerRoman"/>
      <w:lvlText w:val="%6."/>
      <w:lvlJc w:val="right"/>
      <w:pPr>
        <w:ind w:left="4680" w:hanging="180"/>
      </w:pPr>
    </w:lvl>
    <w:lvl w:ilvl="6" w:tplc="1C0A000F" w:tentative="1">
      <w:start w:val="1"/>
      <w:numFmt w:val="decimal"/>
      <w:lvlText w:val="%7."/>
      <w:lvlJc w:val="left"/>
      <w:pPr>
        <w:ind w:left="5400" w:hanging="360"/>
      </w:pPr>
    </w:lvl>
    <w:lvl w:ilvl="7" w:tplc="1C0A0019" w:tentative="1">
      <w:start w:val="1"/>
      <w:numFmt w:val="lowerLetter"/>
      <w:lvlText w:val="%8."/>
      <w:lvlJc w:val="left"/>
      <w:pPr>
        <w:ind w:left="6120" w:hanging="360"/>
      </w:pPr>
    </w:lvl>
    <w:lvl w:ilvl="8" w:tplc="1C0A001B" w:tentative="1">
      <w:start w:val="1"/>
      <w:numFmt w:val="lowerRoman"/>
      <w:lvlText w:val="%9."/>
      <w:lvlJc w:val="right"/>
      <w:pPr>
        <w:ind w:left="6840" w:hanging="180"/>
      </w:pPr>
    </w:lvl>
  </w:abstractNum>
  <w:abstractNum w:abstractNumId="6"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 w15:restartNumberingAfterBreak="0">
    <w:nsid w:val="3F474D92"/>
    <w:multiLevelType w:val="hybridMultilevel"/>
    <w:tmpl w:val="04766138"/>
    <w:lvl w:ilvl="0" w:tplc="B6988114">
      <w:start w:val="1"/>
      <w:numFmt w:val="decimal"/>
      <w:lvlText w:val="%1)"/>
      <w:lvlJc w:val="left"/>
      <w:pPr>
        <w:ind w:left="720" w:hanging="360"/>
      </w:pPr>
      <w:rPr>
        <w:b/>
        <w:bCs/>
        <w:color w:val="000000" w:themeColor="text1"/>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8"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9" w15:restartNumberingAfterBreak="0">
    <w:nsid w:val="4ABB3051"/>
    <w:multiLevelType w:val="hybridMultilevel"/>
    <w:tmpl w:val="9BB4D6C0"/>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0" w15:restartNumberingAfterBreak="0">
    <w:nsid w:val="4D3650CB"/>
    <w:multiLevelType w:val="hybridMultilevel"/>
    <w:tmpl w:val="E8105AFA"/>
    <w:lvl w:ilvl="0" w:tplc="A10482D8">
      <w:start w:val="1"/>
      <w:numFmt w:val="decimal"/>
      <w:lvlText w:val="%1)"/>
      <w:lvlJc w:val="left"/>
      <w:pPr>
        <w:tabs>
          <w:tab w:val="num" w:pos="360"/>
        </w:tabs>
        <w:ind w:left="36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52B95A9A"/>
    <w:multiLevelType w:val="hybridMultilevel"/>
    <w:tmpl w:val="7D2EDAF2"/>
    <w:lvl w:ilvl="0" w:tplc="1C0A000F">
      <w:start w:val="15"/>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7BB67A3"/>
    <w:multiLevelType w:val="hybridMultilevel"/>
    <w:tmpl w:val="2EF83B7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F092792"/>
    <w:multiLevelType w:val="hybridMultilevel"/>
    <w:tmpl w:val="862A5E1A"/>
    <w:lvl w:ilvl="0" w:tplc="1C0A0011">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14" w15:restartNumberingAfterBreak="0">
    <w:nsid w:val="6C025905"/>
    <w:multiLevelType w:val="hybridMultilevel"/>
    <w:tmpl w:val="EBE6911E"/>
    <w:lvl w:ilvl="0" w:tplc="AD10B23A">
      <w:start w:val="1"/>
      <w:numFmt w:val="upperLetter"/>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6F641332"/>
    <w:multiLevelType w:val="hybridMultilevel"/>
    <w:tmpl w:val="1A604C86"/>
    <w:lvl w:ilvl="0" w:tplc="0409000B">
      <w:start w:val="1"/>
      <w:numFmt w:val="bullet"/>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74B347CB"/>
    <w:multiLevelType w:val="hybridMultilevel"/>
    <w:tmpl w:val="DB04DA0E"/>
    <w:lvl w:ilvl="0" w:tplc="DC6819DC">
      <w:start w:val="1"/>
      <w:numFmt w:val="decimal"/>
      <w:lvlText w:val="%1."/>
      <w:lvlJc w:val="left"/>
      <w:pPr>
        <w:ind w:left="720" w:hanging="360"/>
      </w:pPr>
      <w:rPr>
        <w:rFonts w:hint="default"/>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7" w15:restartNumberingAfterBreak="0">
    <w:nsid w:val="7F1179B2"/>
    <w:multiLevelType w:val="hybridMultilevel"/>
    <w:tmpl w:val="01D0E504"/>
    <w:lvl w:ilvl="0" w:tplc="D2B61D0E">
      <w:start w:val="1"/>
      <w:numFmt w:val="bullet"/>
      <w:lvlText w:val="-"/>
      <w:lvlJc w:val="left"/>
      <w:pPr>
        <w:ind w:left="720" w:hanging="360"/>
      </w:pPr>
      <w:rPr>
        <w:rFonts w:ascii="Calibri" w:eastAsia="Times New Roman" w:hAnsi="Calibri" w:cs="Times New Roman" w:hint="default"/>
      </w:rPr>
    </w:lvl>
    <w:lvl w:ilvl="1" w:tplc="1C0A0003">
      <w:start w:val="1"/>
      <w:numFmt w:val="bullet"/>
      <w:lvlText w:val="o"/>
      <w:lvlJc w:val="left"/>
      <w:pPr>
        <w:ind w:left="1440" w:hanging="360"/>
      </w:pPr>
      <w:rPr>
        <w:rFonts w:ascii="Courier New" w:hAnsi="Courier New" w:cs="Courier New" w:hint="default"/>
      </w:rPr>
    </w:lvl>
    <w:lvl w:ilvl="2" w:tplc="1C0A0005">
      <w:start w:val="1"/>
      <w:numFmt w:val="bullet"/>
      <w:lvlText w:val=""/>
      <w:lvlJc w:val="left"/>
      <w:pPr>
        <w:ind w:left="2160" w:hanging="360"/>
      </w:pPr>
      <w:rPr>
        <w:rFonts w:ascii="Wingdings" w:hAnsi="Wingdings" w:hint="default"/>
      </w:rPr>
    </w:lvl>
    <w:lvl w:ilvl="3" w:tplc="1C0A0001">
      <w:start w:val="1"/>
      <w:numFmt w:val="bullet"/>
      <w:lvlText w:val=""/>
      <w:lvlJc w:val="left"/>
      <w:pPr>
        <w:ind w:left="2880" w:hanging="360"/>
      </w:pPr>
      <w:rPr>
        <w:rFonts w:ascii="Symbol" w:hAnsi="Symbol" w:hint="default"/>
      </w:rPr>
    </w:lvl>
    <w:lvl w:ilvl="4" w:tplc="1C0A0003">
      <w:start w:val="1"/>
      <w:numFmt w:val="bullet"/>
      <w:lvlText w:val="o"/>
      <w:lvlJc w:val="left"/>
      <w:pPr>
        <w:ind w:left="3600" w:hanging="360"/>
      </w:pPr>
      <w:rPr>
        <w:rFonts w:ascii="Courier New" w:hAnsi="Courier New" w:cs="Courier New" w:hint="default"/>
      </w:rPr>
    </w:lvl>
    <w:lvl w:ilvl="5" w:tplc="1C0A0005">
      <w:start w:val="1"/>
      <w:numFmt w:val="bullet"/>
      <w:lvlText w:val=""/>
      <w:lvlJc w:val="left"/>
      <w:pPr>
        <w:ind w:left="4320" w:hanging="360"/>
      </w:pPr>
      <w:rPr>
        <w:rFonts w:ascii="Wingdings" w:hAnsi="Wingdings" w:hint="default"/>
      </w:rPr>
    </w:lvl>
    <w:lvl w:ilvl="6" w:tplc="1C0A0001">
      <w:start w:val="1"/>
      <w:numFmt w:val="bullet"/>
      <w:lvlText w:val=""/>
      <w:lvlJc w:val="left"/>
      <w:pPr>
        <w:ind w:left="5040" w:hanging="360"/>
      </w:pPr>
      <w:rPr>
        <w:rFonts w:ascii="Symbol" w:hAnsi="Symbol" w:hint="default"/>
      </w:rPr>
    </w:lvl>
    <w:lvl w:ilvl="7" w:tplc="1C0A0003">
      <w:start w:val="1"/>
      <w:numFmt w:val="bullet"/>
      <w:lvlText w:val="o"/>
      <w:lvlJc w:val="left"/>
      <w:pPr>
        <w:ind w:left="5760" w:hanging="360"/>
      </w:pPr>
      <w:rPr>
        <w:rFonts w:ascii="Courier New" w:hAnsi="Courier New" w:cs="Courier New" w:hint="default"/>
      </w:rPr>
    </w:lvl>
    <w:lvl w:ilvl="8" w:tplc="1C0A0005">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5"/>
  </w:num>
  <w:num w:numId="14">
    <w:abstractNumId w:val="8"/>
  </w:num>
  <w:num w:numId="15">
    <w:abstractNumId w:val="11"/>
  </w:num>
  <w:num w:numId="16">
    <w:abstractNumId w:val="9"/>
  </w:num>
  <w:num w:numId="17">
    <w:abstractNumId w:val="13"/>
  </w:num>
  <w:num w:numId="18">
    <w:abstractNumId w:val="0"/>
  </w:num>
  <w:num w:numId="19">
    <w:abstractNumId w:val="1"/>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B3D"/>
    <w:rsid w:val="000372A9"/>
    <w:rsid w:val="000A05FC"/>
    <w:rsid w:val="000C012C"/>
    <w:rsid w:val="000C6AF2"/>
    <w:rsid w:val="000D3871"/>
    <w:rsid w:val="000F6AF3"/>
    <w:rsid w:val="001340F3"/>
    <w:rsid w:val="00163278"/>
    <w:rsid w:val="001778AD"/>
    <w:rsid w:val="001D6524"/>
    <w:rsid w:val="001E145F"/>
    <w:rsid w:val="001F600F"/>
    <w:rsid w:val="00221603"/>
    <w:rsid w:val="002225A7"/>
    <w:rsid w:val="00233008"/>
    <w:rsid w:val="002348DA"/>
    <w:rsid w:val="002620A9"/>
    <w:rsid w:val="00271A1B"/>
    <w:rsid w:val="00284609"/>
    <w:rsid w:val="002D7F02"/>
    <w:rsid w:val="002F32CB"/>
    <w:rsid w:val="00312A66"/>
    <w:rsid w:val="00322AFF"/>
    <w:rsid w:val="00335EC0"/>
    <w:rsid w:val="00346356"/>
    <w:rsid w:val="00374E00"/>
    <w:rsid w:val="00387996"/>
    <w:rsid w:val="003903A8"/>
    <w:rsid w:val="003C58B0"/>
    <w:rsid w:val="003D5688"/>
    <w:rsid w:val="00421553"/>
    <w:rsid w:val="00466E3B"/>
    <w:rsid w:val="00493268"/>
    <w:rsid w:val="004B4532"/>
    <w:rsid w:val="004C43F1"/>
    <w:rsid w:val="004F749C"/>
    <w:rsid w:val="00507479"/>
    <w:rsid w:val="00512072"/>
    <w:rsid w:val="00515B3D"/>
    <w:rsid w:val="00572687"/>
    <w:rsid w:val="005D19AC"/>
    <w:rsid w:val="005D2E7D"/>
    <w:rsid w:val="005F01EB"/>
    <w:rsid w:val="0060122E"/>
    <w:rsid w:val="006237BD"/>
    <w:rsid w:val="006248CD"/>
    <w:rsid w:val="00642CD0"/>
    <w:rsid w:val="006B7D30"/>
    <w:rsid w:val="007003BE"/>
    <w:rsid w:val="0072054B"/>
    <w:rsid w:val="00721608"/>
    <w:rsid w:val="00736CB7"/>
    <w:rsid w:val="0074637D"/>
    <w:rsid w:val="007946DE"/>
    <w:rsid w:val="007B363A"/>
    <w:rsid w:val="007F61C3"/>
    <w:rsid w:val="00845422"/>
    <w:rsid w:val="008468FD"/>
    <w:rsid w:val="00851698"/>
    <w:rsid w:val="0085529B"/>
    <w:rsid w:val="008B7E98"/>
    <w:rsid w:val="008F0860"/>
    <w:rsid w:val="008F4D89"/>
    <w:rsid w:val="0092028E"/>
    <w:rsid w:val="00943330"/>
    <w:rsid w:val="00997D57"/>
    <w:rsid w:val="009F1603"/>
    <w:rsid w:val="00A12EAB"/>
    <w:rsid w:val="00A44C3B"/>
    <w:rsid w:val="00A64887"/>
    <w:rsid w:val="00A914E7"/>
    <w:rsid w:val="00A97804"/>
    <w:rsid w:val="00AC29F0"/>
    <w:rsid w:val="00AC70C8"/>
    <w:rsid w:val="00AE34A0"/>
    <w:rsid w:val="00AF0C10"/>
    <w:rsid w:val="00B111B4"/>
    <w:rsid w:val="00B31E8C"/>
    <w:rsid w:val="00B547D6"/>
    <w:rsid w:val="00B7196B"/>
    <w:rsid w:val="00BA0B1A"/>
    <w:rsid w:val="00BE5B69"/>
    <w:rsid w:val="00C01299"/>
    <w:rsid w:val="00C06B3D"/>
    <w:rsid w:val="00CA25A9"/>
    <w:rsid w:val="00CA2830"/>
    <w:rsid w:val="00CA2AC5"/>
    <w:rsid w:val="00CD7217"/>
    <w:rsid w:val="00CF147C"/>
    <w:rsid w:val="00D5652D"/>
    <w:rsid w:val="00D71F95"/>
    <w:rsid w:val="00D8259D"/>
    <w:rsid w:val="00D8786A"/>
    <w:rsid w:val="00D93D3F"/>
    <w:rsid w:val="00D955DB"/>
    <w:rsid w:val="00DE6B99"/>
    <w:rsid w:val="00E03B1A"/>
    <w:rsid w:val="00E143D6"/>
    <w:rsid w:val="00E24F54"/>
    <w:rsid w:val="00E454DF"/>
    <w:rsid w:val="00E77082"/>
    <w:rsid w:val="00E77547"/>
    <w:rsid w:val="00E80C9F"/>
    <w:rsid w:val="00E811CF"/>
    <w:rsid w:val="00EE26C1"/>
    <w:rsid w:val="00F06397"/>
    <w:rsid w:val="00F71378"/>
    <w:rsid w:val="00F924F5"/>
    <w:rsid w:val="00FA6C08"/>
    <w:rsid w:val="00FB1EC7"/>
    <w:rsid w:val="00FB66D6"/>
    <w:rsid w:val="00FD6706"/>
    <w:rsid w:val="00FD6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DD35D4F"/>
  <w15:docId w15:val="{1BF316DD-5206-4F64-91BA-4833CA4C1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8DA"/>
    <w:pPr>
      <w:spacing w:after="160" w:line="259" w:lineRule="auto"/>
    </w:pPr>
    <w:rPr>
      <w:lang w:val="es-D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character" w:styleId="nfasis">
    <w:name w:val="Emphasis"/>
    <w:basedOn w:val="Fuentedeprrafopredeter"/>
    <w:uiPriority w:val="20"/>
    <w:qFormat/>
    <w:rsid w:val="002348DA"/>
    <w:rPr>
      <w:i/>
      <w:iCs/>
    </w:rPr>
  </w:style>
  <w:style w:type="paragraph" w:styleId="Prrafodelista">
    <w:name w:val="List Paragraph"/>
    <w:basedOn w:val="Normal"/>
    <w:uiPriority w:val="34"/>
    <w:qFormat/>
    <w:rsid w:val="00F924F5"/>
    <w:pPr>
      <w:spacing w:after="0" w:line="240" w:lineRule="auto"/>
      <w:ind w:left="720"/>
    </w:pPr>
    <w:rPr>
      <w:rFonts w:ascii="Calibri" w:hAnsi="Calibri" w:cs="Times New Roman"/>
    </w:rPr>
  </w:style>
  <w:style w:type="character" w:styleId="CitaHTML">
    <w:name w:val="HTML Cite"/>
    <w:basedOn w:val="Fuentedeprrafopredeter"/>
    <w:uiPriority w:val="99"/>
    <w:semiHidden/>
    <w:unhideWhenUsed/>
    <w:rsid w:val="001D6524"/>
    <w:rPr>
      <w:i/>
      <w:iCs/>
    </w:rPr>
  </w:style>
  <w:style w:type="table" w:styleId="Tablaconcuadrcula">
    <w:name w:val="Table Grid"/>
    <w:basedOn w:val="Tablanormal"/>
    <w:uiPriority w:val="59"/>
    <w:rsid w:val="00221603"/>
    <w:pPr>
      <w:spacing w:after="0" w:line="240" w:lineRule="auto"/>
    </w:pPr>
    <w:rPr>
      <w:lang w:val="es-D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1">
    <w:name w:val="Tabla con cuadrícula1"/>
    <w:basedOn w:val="Tablanormal"/>
    <w:next w:val="Tablaconcuadrcula"/>
    <w:uiPriority w:val="59"/>
    <w:rsid w:val="00221603"/>
    <w:pPr>
      <w:spacing w:after="0" w:line="240" w:lineRule="auto"/>
    </w:pPr>
    <w:rPr>
      <w:rFonts w:eastAsia="MS Minch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59"/>
    <w:rsid w:val="00221603"/>
    <w:pPr>
      <w:spacing w:after="0" w:line="240" w:lineRule="auto"/>
    </w:pPr>
    <w:rPr>
      <w:rFonts w:eastAsia="MS Minch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
    <w:name w:val="Tabla con cuadrícula3"/>
    <w:basedOn w:val="Tablanormal"/>
    <w:next w:val="Tablaconcuadrcula"/>
    <w:uiPriority w:val="59"/>
    <w:rsid w:val="00221603"/>
    <w:pPr>
      <w:spacing w:after="0" w:line="240" w:lineRule="auto"/>
    </w:pPr>
    <w:rPr>
      <w:rFonts w:eastAsia="MS Minch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cinsinresolver">
    <w:name w:val="Unresolved Mention"/>
    <w:basedOn w:val="Fuentedeprrafopredeter"/>
    <w:uiPriority w:val="99"/>
    <w:semiHidden/>
    <w:unhideWhenUsed/>
    <w:rsid w:val="00A97804"/>
    <w:rPr>
      <w:color w:val="605E5C"/>
      <w:shd w:val="clear" w:color="auto" w:fill="E1DFDD"/>
    </w:rPr>
  </w:style>
  <w:style w:type="paragraph" w:customStyle="1" w:styleId="Default">
    <w:name w:val="Default"/>
    <w:rsid w:val="00E143D6"/>
    <w:pPr>
      <w:autoSpaceDE w:val="0"/>
      <w:autoSpaceDN w:val="0"/>
      <w:adjustRightInd w:val="0"/>
      <w:spacing w:after="0" w:line="240" w:lineRule="auto"/>
    </w:pPr>
    <w:rPr>
      <w:rFonts w:ascii="Arial" w:hAnsi="Arial" w:cs="Arial"/>
      <w:color w:val="000000"/>
      <w:sz w:val="24"/>
      <w:szCs w:val="24"/>
      <w:lang w:val="es-D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69111">
      <w:bodyDiv w:val="1"/>
      <w:marLeft w:val="0"/>
      <w:marRight w:val="0"/>
      <w:marTop w:val="0"/>
      <w:marBottom w:val="0"/>
      <w:divBdr>
        <w:top w:val="none" w:sz="0" w:space="0" w:color="auto"/>
        <w:left w:val="none" w:sz="0" w:space="0" w:color="auto"/>
        <w:bottom w:val="none" w:sz="0" w:space="0" w:color="auto"/>
        <w:right w:val="none" w:sz="0" w:space="0" w:color="auto"/>
      </w:divBdr>
    </w:div>
    <w:div w:id="396978599">
      <w:bodyDiv w:val="1"/>
      <w:marLeft w:val="0"/>
      <w:marRight w:val="0"/>
      <w:marTop w:val="0"/>
      <w:marBottom w:val="0"/>
      <w:divBdr>
        <w:top w:val="none" w:sz="0" w:space="0" w:color="auto"/>
        <w:left w:val="none" w:sz="0" w:space="0" w:color="auto"/>
        <w:bottom w:val="none" w:sz="0" w:space="0" w:color="auto"/>
        <w:right w:val="none" w:sz="0" w:space="0" w:color="auto"/>
      </w:divBdr>
      <w:divsChild>
        <w:div w:id="1632861473">
          <w:marLeft w:val="0"/>
          <w:marRight w:val="0"/>
          <w:marTop w:val="0"/>
          <w:marBottom w:val="0"/>
          <w:divBdr>
            <w:top w:val="none" w:sz="0" w:space="0" w:color="auto"/>
            <w:left w:val="none" w:sz="0" w:space="0" w:color="auto"/>
            <w:bottom w:val="none" w:sz="0" w:space="0" w:color="auto"/>
            <w:right w:val="none" w:sz="0" w:space="0" w:color="auto"/>
          </w:divBdr>
        </w:div>
      </w:divsChild>
    </w:div>
    <w:div w:id="621233064">
      <w:bodyDiv w:val="1"/>
      <w:marLeft w:val="0"/>
      <w:marRight w:val="0"/>
      <w:marTop w:val="0"/>
      <w:marBottom w:val="0"/>
      <w:divBdr>
        <w:top w:val="none" w:sz="0" w:space="0" w:color="auto"/>
        <w:left w:val="none" w:sz="0" w:space="0" w:color="auto"/>
        <w:bottom w:val="none" w:sz="0" w:space="0" w:color="auto"/>
        <w:right w:val="none" w:sz="0" w:space="0" w:color="auto"/>
      </w:divBdr>
    </w:div>
    <w:div w:id="1098529222">
      <w:bodyDiv w:val="1"/>
      <w:marLeft w:val="0"/>
      <w:marRight w:val="0"/>
      <w:marTop w:val="0"/>
      <w:marBottom w:val="0"/>
      <w:divBdr>
        <w:top w:val="none" w:sz="0" w:space="0" w:color="auto"/>
        <w:left w:val="none" w:sz="0" w:space="0" w:color="auto"/>
        <w:bottom w:val="none" w:sz="0" w:space="0" w:color="auto"/>
        <w:right w:val="none" w:sz="0" w:space="0" w:color="auto"/>
      </w:divBdr>
      <w:divsChild>
        <w:div w:id="1957252884">
          <w:marLeft w:val="0"/>
          <w:marRight w:val="0"/>
          <w:marTop w:val="0"/>
          <w:marBottom w:val="0"/>
          <w:divBdr>
            <w:top w:val="none" w:sz="0" w:space="0" w:color="auto"/>
            <w:left w:val="none" w:sz="0" w:space="0" w:color="auto"/>
            <w:bottom w:val="none" w:sz="0" w:space="0" w:color="auto"/>
            <w:right w:val="none" w:sz="0" w:space="0" w:color="auto"/>
          </w:divBdr>
        </w:div>
      </w:divsChild>
    </w:div>
    <w:div w:id="1934170544">
      <w:bodyDiv w:val="1"/>
      <w:marLeft w:val="0"/>
      <w:marRight w:val="0"/>
      <w:marTop w:val="0"/>
      <w:marBottom w:val="0"/>
      <w:divBdr>
        <w:top w:val="none" w:sz="0" w:space="0" w:color="auto"/>
        <w:left w:val="none" w:sz="0" w:space="0" w:color="auto"/>
        <w:bottom w:val="none" w:sz="0" w:space="0" w:color="auto"/>
        <w:right w:val="none" w:sz="0" w:space="0" w:color="auto"/>
      </w:divBdr>
      <w:divsChild>
        <w:div w:id="1274097787">
          <w:marLeft w:val="0"/>
          <w:marRight w:val="0"/>
          <w:marTop w:val="0"/>
          <w:marBottom w:val="0"/>
          <w:divBdr>
            <w:top w:val="none" w:sz="0" w:space="0" w:color="auto"/>
            <w:left w:val="none" w:sz="0" w:space="0" w:color="auto"/>
            <w:bottom w:val="none" w:sz="0" w:space="0" w:color="auto"/>
            <w:right w:val="none" w:sz="0" w:space="0" w:color="auto"/>
          </w:divBdr>
        </w:div>
        <w:div w:id="129178441">
          <w:marLeft w:val="0"/>
          <w:marRight w:val="0"/>
          <w:marTop w:val="0"/>
          <w:marBottom w:val="0"/>
          <w:divBdr>
            <w:top w:val="none" w:sz="0" w:space="0" w:color="auto"/>
            <w:left w:val="none" w:sz="0" w:space="0" w:color="auto"/>
            <w:bottom w:val="none" w:sz="0" w:space="0" w:color="auto"/>
            <w:right w:val="none" w:sz="0" w:space="0" w:color="auto"/>
          </w:divBdr>
        </w:div>
        <w:div w:id="1449083169">
          <w:marLeft w:val="0"/>
          <w:marRight w:val="0"/>
          <w:marTop w:val="0"/>
          <w:marBottom w:val="0"/>
          <w:divBdr>
            <w:top w:val="none" w:sz="0" w:space="0" w:color="auto"/>
            <w:left w:val="none" w:sz="0" w:space="0" w:color="auto"/>
            <w:bottom w:val="none" w:sz="0" w:space="0" w:color="auto"/>
            <w:right w:val="none" w:sz="0" w:space="0" w:color="auto"/>
          </w:divBdr>
        </w:div>
        <w:div w:id="768162585">
          <w:marLeft w:val="0"/>
          <w:marRight w:val="0"/>
          <w:marTop w:val="0"/>
          <w:marBottom w:val="0"/>
          <w:divBdr>
            <w:top w:val="none" w:sz="0" w:space="0" w:color="auto"/>
            <w:left w:val="none" w:sz="0" w:space="0" w:color="auto"/>
            <w:bottom w:val="none" w:sz="0" w:space="0" w:color="auto"/>
            <w:right w:val="none" w:sz="0" w:space="0" w:color="auto"/>
          </w:divBdr>
        </w:div>
        <w:div w:id="1440876004">
          <w:marLeft w:val="0"/>
          <w:marRight w:val="0"/>
          <w:marTop w:val="0"/>
          <w:marBottom w:val="0"/>
          <w:divBdr>
            <w:top w:val="none" w:sz="0" w:space="0" w:color="auto"/>
            <w:left w:val="none" w:sz="0" w:space="0" w:color="auto"/>
            <w:bottom w:val="none" w:sz="0" w:space="0" w:color="auto"/>
            <w:right w:val="none" w:sz="0" w:space="0" w:color="auto"/>
          </w:divBdr>
        </w:div>
        <w:div w:id="59717749">
          <w:marLeft w:val="0"/>
          <w:marRight w:val="0"/>
          <w:marTop w:val="0"/>
          <w:marBottom w:val="0"/>
          <w:divBdr>
            <w:top w:val="none" w:sz="0" w:space="0" w:color="auto"/>
            <w:left w:val="none" w:sz="0" w:space="0" w:color="auto"/>
            <w:bottom w:val="none" w:sz="0" w:space="0" w:color="auto"/>
            <w:right w:val="none" w:sz="0" w:space="0" w:color="auto"/>
          </w:divBdr>
        </w:div>
        <w:div w:id="1773889009">
          <w:marLeft w:val="0"/>
          <w:marRight w:val="0"/>
          <w:marTop w:val="0"/>
          <w:marBottom w:val="0"/>
          <w:divBdr>
            <w:top w:val="none" w:sz="0" w:space="0" w:color="auto"/>
            <w:left w:val="none" w:sz="0" w:space="0" w:color="auto"/>
            <w:bottom w:val="none" w:sz="0" w:space="0" w:color="auto"/>
            <w:right w:val="none" w:sz="0" w:space="0" w:color="auto"/>
          </w:divBdr>
        </w:div>
        <w:div w:id="1701972484">
          <w:marLeft w:val="0"/>
          <w:marRight w:val="0"/>
          <w:marTop w:val="0"/>
          <w:marBottom w:val="0"/>
          <w:divBdr>
            <w:top w:val="none" w:sz="0" w:space="0" w:color="auto"/>
            <w:left w:val="none" w:sz="0" w:space="0" w:color="auto"/>
            <w:bottom w:val="none" w:sz="0" w:space="0" w:color="auto"/>
            <w:right w:val="none" w:sz="0" w:space="0" w:color="auto"/>
          </w:divBdr>
        </w:div>
        <w:div w:id="14496234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yperlink" Target="mailto:katherine.antigua@cecanot.com.d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5.png"/></Relationships>
</file>

<file path=word/_rels/header1.xml.rels><?xml version="1.0" encoding="UTF-8" standalone="yes"?>
<Relationships xmlns="http://schemas.openxmlformats.org/package/2006/relationships"><Relationship Id="rId2" Type="http://schemas.openxmlformats.org/officeDocument/2006/relationships/image" Target="media/image14.png"/><Relationship Id="rId1" Type="http://schemas.openxmlformats.org/officeDocument/2006/relationships/image" Target="media/image1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C386C-26C9-4134-B515-3E35DA3F1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21</Pages>
  <Words>3284</Words>
  <Characters>18065</Characters>
  <Application>Microsoft Office Word</Application>
  <DocSecurity>0</DocSecurity>
  <Lines>150</Lines>
  <Paragraphs>42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Windows User</Company>
  <LinksUpToDate>false</LinksUpToDate>
  <CharactersWithSpaces>21307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Sr. Reyes</dc:creator>
  <cp:lastModifiedBy>katherine Antigua Alcantara</cp:lastModifiedBy>
  <cp:revision>14</cp:revision>
  <cp:lastPrinted>2021-03-15T16:19:00Z</cp:lastPrinted>
  <dcterms:created xsi:type="dcterms:W3CDTF">2021-03-08T14:15:00Z</dcterms:created>
  <dcterms:modified xsi:type="dcterms:W3CDTF">2021-03-15T20:21:00Z</dcterms:modified>
</cp:coreProperties>
</file>